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052" w:rsidRDefault="001A1052">
      <w:bookmarkStart w:id="0" w:name="_GoBack"/>
      <w:bookmarkEnd w:id="0"/>
      <w:r w:rsidRPr="00115EB3">
        <w:t>The Ten C’s of Reflection Johns (2000)</w:t>
      </w:r>
    </w:p>
    <w:tbl>
      <w:tblPr>
        <w:tblW w:w="0" w:type="auto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e Ten C’s of Reflection"/>
      </w:tblPr>
      <w:tblGrid>
        <w:gridCol w:w="724"/>
        <w:gridCol w:w="2574"/>
        <w:gridCol w:w="5712"/>
      </w:tblGrid>
      <w:tr w:rsidR="001A1052" w:rsidRPr="001A1052" w:rsidTr="001A1052">
        <w:trPr>
          <w:tblCellSpacing w:w="0" w:type="dxa"/>
          <w:jc w:val="center"/>
        </w:trPr>
        <w:tc>
          <w:tcPr>
            <w:tcW w:w="724" w:type="dxa"/>
            <w:tcBorders>
              <w:bottom w:val="single" w:sz="6" w:space="0" w:color="auto"/>
              <w:right w:val="single" w:sz="6" w:space="0" w:color="auto"/>
            </w:tcBorders>
          </w:tcPr>
          <w:p w:rsidR="001A1052" w:rsidRPr="001A1052" w:rsidRDefault="001A1052" w:rsidP="001A10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74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COMMITMENT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Believing that self and practice matter; accepting responsibility for self; the openness, curiosity and willingness to challenge normative ways of responding to situations.</w:t>
            </w:r>
          </w:p>
        </w:tc>
      </w:tr>
      <w:tr w:rsidR="001A1052" w:rsidRPr="001A1052" w:rsidTr="001A1052">
        <w:trPr>
          <w:tblCellSpacing w:w="0" w:type="dxa"/>
          <w:jc w:val="center"/>
        </w:trPr>
        <w:tc>
          <w:tcPr>
            <w:tcW w:w="724" w:type="dxa"/>
            <w:tcBorders>
              <w:bottom w:val="single" w:sz="6" w:space="0" w:color="auto"/>
              <w:right w:val="single" w:sz="6" w:space="0" w:color="auto"/>
            </w:tcBorders>
          </w:tcPr>
          <w:p w:rsidR="001A1052" w:rsidRPr="001A1052" w:rsidRDefault="001A1052" w:rsidP="001A10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74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CONTRADICTION</w:t>
            </w:r>
          </w:p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Exposing and understanding the contradiction between what is desirable and actual practice</w:t>
            </w:r>
          </w:p>
        </w:tc>
      </w:tr>
      <w:tr w:rsidR="001A1052" w:rsidRPr="001A1052" w:rsidTr="001A1052">
        <w:trPr>
          <w:tblCellSpacing w:w="0" w:type="dxa"/>
          <w:jc w:val="center"/>
        </w:trPr>
        <w:tc>
          <w:tcPr>
            <w:tcW w:w="724" w:type="dxa"/>
            <w:tcBorders>
              <w:bottom w:val="single" w:sz="6" w:space="0" w:color="auto"/>
              <w:right w:val="single" w:sz="6" w:space="0" w:color="auto"/>
            </w:tcBorders>
          </w:tcPr>
          <w:p w:rsidR="001A1052" w:rsidRPr="001A1052" w:rsidRDefault="001A1052" w:rsidP="001A10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74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CONFLICT</w:t>
            </w:r>
          </w:p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Harnessing the energy of conflict within contradiction to become empowered to take appropriate action.</w:t>
            </w:r>
          </w:p>
        </w:tc>
      </w:tr>
      <w:tr w:rsidR="001A1052" w:rsidRPr="001A1052" w:rsidTr="001A1052">
        <w:trPr>
          <w:tblCellSpacing w:w="0" w:type="dxa"/>
          <w:jc w:val="center"/>
        </w:trPr>
        <w:tc>
          <w:tcPr>
            <w:tcW w:w="724" w:type="dxa"/>
            <w:tcBorders>
              <w:bottom w:val="single" w:sz="6" w:space="0" w:color="auto"/>
              <w:right w:val="single" w:sz="6" w:space="0" w:color="auto"/>
            </w:tcBorders>
          </w:tcPr>
          <w:p w:rsidR="001A1052" w:rsidRPr="001A1052" w:rsidRDefault="001A1052" w:rsidP="001A10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74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CHALLENGE AND SUPPORT</w:t>
            </w:r>
          </w:p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Confronting the practitioner’s normative attitudes, beliefs and actions in ways that do not threaten the practitioner.</w:t>
            </w:r>
          </w:p>
        </w:tc>
      </w:tr>
      <w:tr w:rsidR="001A1052" w:rsidRPr="001A1052" w:rsidTr="001A1052">
        <w:trPr>
          <w:tblCellSpacing w:w="0" w:type="dxa"/>
          <w:jc w:val="center"/>
        </w:trPr>
        <w:tc>
          <w:tcPr>
            <w:tcW w:w="724" w:type="dxa"/>
            <w:tcBorders>
              <w:bottom w:val="single" w:sz="6" w:space="0" w:color="auto"/>
              <w:right w:val="single" w:sz="6" w:space="0" w:color="auto"/>
            </w:tcBorders>
          </w:tcPr>
          <w:p w:rsidR="001A1052" w:rsidRPr="001A1052" w:rsidRDefault="001A1052" w:rsidP="001A10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74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CARTHARSIS</w:t>
            </w:r>
          </w:p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Working through negative feelings</w:t>
            </w:r>
          </w:p>
        </w:tc>
      </w:tr>
      <w:tr w:rsidR="001A1052" w:rsidRPr="001A1052" w:rsidTr="001A1052">
        <w:trPr>
          <w:tblCellSpacing w:w="0" w:type="dxa"/>
          <w:jc w:val="center"/>
        </w:trPr>
        <w:tc>
          <w:tcPr>
            <w:tcW w:w="724" w:type="dxa"/>
            <w:tcBorders>
              <w:bottom w:val="single" w:sz="6" w:space="0" w:color="auto"/>
              <w:right w:val="single" w:sz="6" w:space="0" w:color="auto"/>
            </w:tcBorders>
          </w:tcPr>
          <w:p w:rsidR="001A1052" w:rsidRPr="001A1052" w:rsidRDefault="001A1052" w:rsidP="001A10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74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CREATION</w:t>
            </w:r>
          </w:p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Moving beyond self to see and understand new ways of viewing and responding to practice.</w:t>
            </w:r>
          </w:p>
        </w:tc>
      </w:tr>
      <w:tr w:rsidR="001A1052" w:rsidRPr="001A1052" w:rsidTr="001A1052">
        <w:trPr>
          <w:tblCellSpacing w:w="0" w:type="dxa"/>
          <w:jc w:val="center"/>
        </w:trPr>
        <w:tc>
          <w:tcPr>
            <w:tcW w:w="724" w:type="dxa"/>
            <w:tcBorders>
              <w:bottom w:val="single" w:sz="6" w:space="0" w:color="auto"/>
              <w:right w:val="single" w:sz="6" w:space="0" w:color="auto"/>
            </w:tcBorders>
          </w:tcPr>
          <w:p w:rsidR="001A1052" w:rsidRPr="001A1052" w:rsidRDefault="001A1052" w:rsidP="001A10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74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CONNECTION</w:t>
            </w:r>
          </w:p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Connecting new insights within the real world of practice; appreciating the temporality of experience over time</w:t>
            </w:r>
          </w:p>
        </w:tc>
      </w:tr>
      <w:tr w:rsidR="001A1052" w:rsidRPr="001A1052" w:rsidTr="001A1052">
        <w:trPr>
          <w:tblCellSpacing w:w="0" w:type="dxa"/>
          <w:jc w:val="center"/>
        </w:trPr>
        <w:tc>
          <w:tcPr>
            <w:tcW w:w="724" w:type="dxa"/>
            <w:tcBorders>
              <w:bottom w:val="single" w:sz="6" w:space="0" w:color="auto"/>
              <w:right w:val="single" w:sz="6" w:space="0" w:color="auto"/>
            </w:tcBorders>
          </w:tcPr>
          <w:p w:rsidR="001A1052" w:rsidRPr="001A1052" w:rsidRDefault="001A1052" w:rsidP="001A10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74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CARING</w:t>
            </w:r>
          </w:p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Realising desirable practice as everyday reality</w:t>
            </w:r>
          </w:p>
        </w:tc>
      </w:tr>
      <w:tr w:rsidR="001A1052" w:rsidRPr="001A1052" w:rsidTr="001A1052">
        <w:trPr>
          <w:tblCellSpacing w:w="0" w:type="dxa"/>
          <w:jc w:val="center"/>
        </w:trPr>
        <w:tc>
          <w:tcPr>
            <w:tcW w:w="724" w:type="dxa"/>
            <w:tcBorders>
              <w:bottom w:val="single" w:sz="6" w:space="0" w:color="auto"/>
              <w:right w:val="single" w:sz="6" w:space="0" w:color="auto"/>
            </w:tcBorders>
          </w:tcPr>
          <w:p w:rsidR="001A1052" w:rsidRPr="001A1052" w:rsidRDefault="001A1052" w:rsidP="001A10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74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CONGRUENCE</w:t>
            </w:r>
          </w:p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Reflection as a mirror for caring</w:t>
            </w:r>
          </w:p>
        </w:tc>
      </w:tr>
      <w:tr w:rsidR="001A1052" w:rsidRPr="001A1052" w:rsidTr="001A1052">
        <w:trPr>
          <w:tblCellSpacing w:w="0" w:type="dxa"/>
          <w:jc w:val="center"/>
        </w:trPr>
        <w:tc>
          <w:tcPr>
            <w:tcW w:w="724" w:type="dxa"/>
            <w:tcBorders>
              <w:right w:val="single" w:sz="6" w:space="0" w:color="auto"/>
            </w:tcBorders>
          </w:tcPr>
          <w:p w:rsidR="001A1052" w:rsidRPr="001A1052" w:rsidRDefault="001A1052" w:rsidP="001A10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74" w:type="dxa"/>
            <w:tcBorders>
              <w:right w:val="single" w:sz="6" w:space="0" w:color="auto"/>
            </w:tcBorders>
            <w:vAlign w:val="center"/>
            <w:hideMark/>
          </w:tcPr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CONSTRUCTING PERSONAL KNOWLEDGE IN PRACTICE</w:t>
            </w:r>
          </w:p>
        </w:tc>
        <w:tc>
          <w:tcPr>
            <w:tcW w:w="0" w:type="auto"/>
            <w:vAlign w:val="center"/>
            <w:hideMark/>
          </w:tcPr>
          <w:p w:rsidR="001A1052" w:rsidRPr="001A1052" w:rsidRDefault="001A1052" w:rsidP="001A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10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Weaving personal knowing with relevant extant theory in constructing knowledge.</w:t>
            </w:r>
          </w:p>
        </w:tc>
      </w:tr>
    </w:tbl>
    <w:p w:rsidR="001A1052" w:rsidRDefault="001A1052"/>
    <w:sectPr w:rsidR="001A105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45B67"/>
    <w:multiLevelType w:val="hybridMultilevel"/>
    <w:tmpl w:val="6D585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52"/>
    <w:rsid w:val="00115EB3"/>
    <w:rsid w:val="001A1052"/>
    <w:rsid w:val="005C4FB2"/>
    <w:rsid w:val="008B5424"/>
    <w:rsid w:val="00B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126D42-58C4-4762-948A-D490EF99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Northampton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James Underwood</cp:lastModifiedBy>
  <cp:revision>2</cp:revision>
  <dcterms:created xsi:type="dcterms:W3CDTF">2018-02-14T11:14:00Z</dcterms:created>
  <dcterms:modified xsi:type="dcterms:W3CDTF">2018-02-14T11:14:00Z</dcterms:modified>
</cp:coreProperties>
</file>