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A23" w:rsidRDefault="000D729A">
      <w:pPr>
        <w:spacing w:after="200" w:line="276" w:lineRule="auto"/>
        <w:rPr>
          <w:rFonts w:ascii="Calibri" w:eastAsia="Calibri" w:hAnsi="Calibri" w:cs="Calibri"/>
          <w:b/>
          <w:sz w:val="24"/>
        </w:rPr>
      </w:pPr>
      <w:r>
        <w:rPr>
          <w:rFonts w:ascii="Calibri" w:eastAsia="Calibri" w:hAnsi="Calibri" w:cs="Calibri"/>
          <w:b/>
          <w:bCs/>
          <w:sz w:val="24"/>
          <w:szCs w:val="24"/>
          <w:rtl/>
        </w:rPr>
        <w:t>محافظه</w:t>
      </w:r>
      <w:r>
        <w:rPr>
          <w:rFonts w:ascii="Calibri" w:eastAsia="Calibri" w:hAnsi="Calibri" w:cs="Calibri"/>
          <w:b/>
          <w:sz w:val="24"/>
        </w:rPr>
        <w:t xml:space="preserve"> </w:t>
      </w:r>
      <w:r>
        <w:rPr>
          <w:rFonts w:ascii="Calibri" w:eastAsia="Calibri" w:hAnsi="Calibri" w:cs="Calibri"/>
          <w:b/>
          <w:bCs/>
          <w:sz w:val="24"/>
          <w:szCs w:val="24"/>
          <w:rtl/>
        </w:rPr>
        <w:t>القاهره</w:t>
      </w:r>
      <w:r>
        <w:rPr>
          <w:rFonts w:ascii="Calibri" w:eastAsia="Calibri" w:hAnsi="Calibri" w:cs="Calibri"/>
          <w:b/>
          <w:sz w:val="24"/>
        </w:rPr>
        <w:t xml:space="preserve"> </w:t>
      </w:r>
    </w:p>
    <w:p w:rsidR="00911A23" w:rsidRDefault="000D729A">
      <w:pPr>
        <w:spacing w:after="200" w:line="276" w:lineRule="auto"/>
        <w:rPr>
          <w:rFonts w:ascii="Calibri" w:eastAsia="Calibri" w:hAnsi="Calibri" w:cs="Calibri"/>
          <w:b/>
          <w:sz w:val="24"/>
        </w:rPr>
      </w:pPr>
      <w:r>
        <w:rPr>
          <w:rFonts w:ascii="Calibri" w:eastAsia="Calibri" w:hAnsi="Calibri" w:cs="Calibri"/>
          <w:b/>
          <w:bCs/>
          <w:sz w:val="24"/>
          <w:szCs w:val="24"/>
          <w:rtl/>
        </w:rPr>
        <w:t>اداره</w:t>
      </w:r>
      <w:r>
        <w:rPr>
          <w:rFonts w:ascii="Calibri" w:eastAsia="Calibri" w:hAnsi="Calibri" w:cs="Calibri"/>
          <w:b/>
          <w:sz w:val="24"/>
        </w:rPr>
        <w:t xml:space="preserve"> </w:t>
      </w:r>
      <w:r>
        <w:rPr>
          <w:rFonts w:ascii="Calibri" w:eastAsia="Calibri" w:hAnsi="Calibri" w:cs="Calibri"/>
          <w:b/>
          <w:bCs/>
          <w:sz w:val="24"/>
          <w:szCs w:val="24"/>
          <w:rtl/>
        </w:rPr>
        <w:t>حلوان</w:t>
      </w:r>
      <w:r>
        <w:rPr>
          <w:rFonts w:ascii="Calibri" w:eastAsia="Calibri" w:hAnsi="Calibri" w:cs="Calibri"/>
          <w:b/>
          <w:sz w:val="24"/>
        </w:rPr>
        <w:t xml:space="preserve"> </w:t>
      </w:r>
      <w:r>
        <w:rPr>
          <w:rFonts w:ascii="Calibri" w:eastAsia="Calibri" w:hAnsi="Calibri" w:cs="Calibri"/>
          <w:b/>
          <w:bCs/>
          <w:sz w:val="24"/>
          <w:szCs w:val="24"/>
          <w:rtl/>
        </w:rPr>
        <w:t>التعليميه</w:t>
      </w:r>
      <w:r>
        <w:rPr>
          <w:rFonts w:ascii="Calibri" w:eastAsia="Calibri" w:hAnsi="Calibri" w:cs="Calibri"/>
          <w:b/>
          <w:sz w:val="24"/>
        </w:rPr>
        <w:t xml:space="preserve"> </w:t>
      </w:r>
    </w:p>
    <w:p w:rsidR="00911A23" w:rsidRDefault="000D729A">
      <w:pPr>
        <w:spacing w:after="200" w:line="276" w:lineRule="auto"/>
        <w:rPr>
          <w:rFonts w:ascii="Calibri" w:eastAsia="Calibri" w:hAnsi="Calibri" w:cs="Calibri"/>
          <w:b/>
          <w:sz w:val="24"/>
        </w:rPr>
      </w:pPr>
      <w:r>
        <w:rPr>
          <w:rFonts w:ascii="Calibri" w:eastAsia="Calibri" w:hAnsi="Calibri" w:cs="Calibri"/>
          <w:b/>
          <w:bCs/>
          <w:sz w:val="24"/>
          <w:szCs w:val="24"/>
          <w:rtl/>
        </w:rPr>
        <w:t>مدرسه</w:t>
      </w:r>
      <w:r>
        <w:rPr>
          <w:rFonts w:ascii="Calibri" w:eastAsia="Calibri" w:hAnsi="Calibri" w:cs="Calibri"/>
          <w:b/>
          <w:sz w:val="24"/>
        </w:rPr>
        <w:t xml:space="preserve"> </w:t>
      </w:r>
      <w:r>
        <w:rPr>
          <w:rFonts w:ascii="Calibri" w:eastAsia="Calibri" w:hAnsi="Calibri" w:cs="Calibri"/>
          <w:b/>
          <w:bCs/>
          <w:sz w:val="24"/>
          <w:szCs w:val="24"/>
          <w:rtl/>
        </w:rPr>
        <w:t>أم</w:t>
      </w:r>
      <w:r>
        <w:rPr>
          <w:rFonts w:ascii="Calibri" w:eastAsia="Calibri" w:hAnsi="Calibri" w:cs="Calibri"/>
          <w:b/>
          <w:sz w:val="24"/>
        </w:rPr>
        <w:t xml:space="preserve"> </w:t>
      </w:r>
      <w:r>
        <w:rPr>
          <w:rFonts w:ascii="Calibri" w:eastAsia="Calibri" w:hAnsi="Calibri" w:cs="Calibri"/>
          <w:b/>
          <w:bCs/>
          <w:sz w:val="24"/>
          <w:szCs w:val="24"/>
          <w:rtl/>
        </w:rPr>
        <w:t>الابطال</w:t>
      </w:r>
      <w:r>
        <w:rPr>
          <w:rFonts w:ascii="Calibri" w:eastAsia="Calibri" w:hAnsi="Calibri" w:cs="Calibri"/>
          <w:b/>
          <w:sz w:val="24"/>
        </w:rPr>
        <w:t xml:space="preserve"> </w:t>
      </w:r>
      <w:r>
        <w:rPr>
          <w:rFonts w:ascii="Calibri" w:eastAsia="Calibri" w:hAnsi="Calibri" w:cs="Calibri"/>
          <w:b/>
          <w:bCs/>
          <w:sz w:val="24"/>
          <w:szCs w:val="24"/>
          <w:rtl/>
        </w:rPr>
        <w:t>ع</w:t>
      </w:r>
      <w:r>
        <w:rPr>
          <w:rFonts w:ascii="Calibri" w:eastAsia="Calibri" w:hAnsi="Calibri" w:cs="Calibri"/>
          <w:b/>
          <w:sz w:val="24"/>
        </w:rPr>
        <w:t xml:space="preserve"> </w:t>
      </w:r>
      <w:r>
        <w:rPr>
          <w:rFonts w:ascii="Calibri" w:eastAsia="Calibri" w:hAnsi="Calibri" w:cs="Calibri"/>
          <w:b/>
          <w:bCs/>
          <w:sz w:val="24"/>
          <w:szCs w:val="24"/>
          <w:rtl/>
        </w:rPr>
        <w:t>بنات</w:t>
      </w:r>
      <w:r>
        <w:rPr>
          <w:rFonts w:ascii="Calibri" w:eastAsia="Calibri" w:hAnsi="Calibri" w:cs="Calibri"/>
          <w:b/>
          <w:sz w:val="24"/>
        </w:rPr>
        <w:t xml:space="preserve"> </w:t>
      </w:r>
    </w:p>
    <w:p w:rsidR="00911A23" w:rsidRDefault="000D729A">
      <w:pPr>
        <w:spacing w:after="200" w:line="276" w:lineRule="auto"/>
        <w:ind w:hanging="193"/>
        <w:jc w:val="center"/>
        <w:rPr>
          <w:rFonts w:ascii="Calibri" w:eastAsia="Calibri" w:hAnsi="Calibri" w:cs="Calibri"/>
          <w:b/>
          <w:sz w:val="36"/>
        </w:rPr>
      </w:pPr>
      <w:r>
        <w:rPr>
          <w:rFonts w:ascii="Calibri" w:eastAsia="Calibri" w:hAnsi="Calibri" w:cs="Calibri"/>
          <w:b/>
          <w:sz w:val="36"/>
        </w:rPr>
        <w:t xml:space="preserve"> </w:t>
      </w:r>
      <w:r>
        <w:rPr>
          <w:rFonts w:ascii="Calibri" w:eastAsia="Calibri" w:hAnsi="Calibri" w:cs="Calibri"/>
          <w:b/>
          <w:bCs/>
          <w:sz w:val="36"/>
          <w:szCs w:val="36"/>
          <w:rtl/>
        </w:rPr>
        <w:t>دور</w:t>
      </w:r>
      <w:r>
        <w:rPr>
          <w:rFonts w:ascii="Calibri" w:eastAsia="Calibri" w:hAnsi="Calibri" w:cs="Calibri"/>
          <w:b/>
          <w:sz w:val="36"/>
        </w:rPr>
        <w:t xml:space="preserve"> </w:t>
      </w:r>
      <w:r>
        <w:rPr>
          <w:rFonts w:ascii="Calibri" w:eastAsia="Calibri" w:hAnsi="Calibri" w:cs="Calibri"/>
          <w:b/>
          <w:bCs/>
          <w:sz w:val="36"/>
          <w:szCs w:val="36"/>
          <w:rtl/>
        </w:rPr>
        <w:t>مجتمـــــعات</w:t>
      </w:r>
      <w:r>
        <w:rPr>
          <w:rFonts w:ascii="Calibri" w:eastAsia="Calibri" w:hAnsi="Calibri" w:cs="Calibri"/>
          <w:b/>
          <w:sz w:val="36"/>
        </w:rPr>
        <w:t xml:space="preserve"> </w:t>
      </w:r>
      <w:r>
        <w:rPr>
          <w:rFonts w:ascii="Calibri" w:eastAsia="Calibri" w:hAnsi="Calibri" w:cs="Calibri"/>
          <w:b/>
          <w:bCs/>
          <w:sz w:val="36"/>
          <w:szCs w:val="36"/>
          <w:rtl/>
        </w:rPr>
        <w:t>التــعلــــم</w:t>
      </w:r>
      <w:r>
        <w:rPr>
          <w:rFonts w:ascii="Calibri" w:eastAsia="Calibri" w:hAnsi="Calibri" w:cs="Calibri"/>
          <w:b/>
          <w:sz w:val="36"/>
        </w:rPr>
        <w:t xml:space="preserve"> </w:t>
      </w:r>
      <w:r>
        <w:rPr>
          <w:rFonts w:ascii="Calibri" w:eastAsia="Calibri" w:hAnsi="Calibri" w:cs="Calibri"/>
          <w:b/>
          <w:bCs/>
          <w:sz w:val="36"/>
          <w:szCs w:val="36"/>
          <w:rtl/>
        </w:rPr>
        <w:t>فى</w:t>
      </w:r>
      <w:r>
        <w:rPr>
          <w:rFonts w:ascii="Calibri" w:eastAsia="Calibri" w:hAnsi="Calibri" w:cs="Calibri"/>
          <w:b/>
          <w:sz w:val="36"/>
        </w:rPr>
        <w:t xml:space="preserve"> </w:t>
      </w:r>
      <w:r>
        <w:rPr>
          <w:rFonts w:ascii="Calibri" w:eastAsia="Calibri" w:hAnsi="Calibri" w:cs="Calibri"/>
          <w:b/>
          <w:bCs/>
          <w:sz w:val="36"/>
          <w:szCs w:val="36"/>
          <w:rtl/>
        </w:rPr>
        <w:t>الارتــــقـــاء</w:t>
      </w:r>
      <w:r>
        <w:rPr>
          <w:rFonts w:ascii="Calibri" w:eastAsia="Calibri" w:hAnsi="Calibri" w:cs="Calibri"/>
          <w:b/>
          <w:sz w:val="36"/>
        </w:rPr>
        <w:t xml:space="preserve"> </w:t>
      </w:r>
      <w:r>
        <w:rPr>
          <w:rFonts w:ascii="Calibri" w:eastAsia="Calibri" w:hAnsi="Calibri" w:cs="Calibri"/>
          <w:b/>
          <w:bCs/>
          <w:sz w:val="36"/>
          <w:szCs w:val="36"/>
          <w:rtl/>
        </w:rPr>
        <w:t>بأداء</w:t>
      </w:r>
      <w:r>
        <w:rPr>
          <w:rFonts w:ascii="Calibri" w:eastAsia="Calibri" w:hAnsi="Calibri" w:cs="Calibri"/>
          <w:b/>
          <w:sz w:val="36"/>
        </w:rPr>
        <w:t xml:space="preserve"> </w:t>
      </w:r>
      <w:r>
        <w:rPr>
          <w:rFonts w:ascii="Calibri" w:eastAsia="Calibri" w:hAnsi="Calibri" w:cs="Calibri"/>
          <w:b/>
          <w:bCs/>
          <w:sz w:val="36"/>
          <w:szCs w:val="36"/>
          <w:rtl/>
        </w:rPr>
        <w:t>المعــــلــــم</w:t>
      </w:r>
      <w:r>
        <w:rPr>
          <w:rFonts w:ascii="Calibri" w:eastAsia="Calibri" w:hAnsi="Calibri" w:cs="Calibri"/>
          <w:b/>
          <w:sz w:val="36"/>
        </w:rPr>
        <w:t xml:space="preserve"> </w:t>
      </w:r>
      <w:r>
        <w:rPr>
          <w:rFonts w:ascii="Calibri" w:eastAsia="Calibri" w:hAnsi="Calibri" w:cs="Calibri"/>
          <w:b/>
          <w:bCs/>
          <w:sz w:val="36"/>
          <w:szCs w:val="36"/>
          <w:rtl/>
        </w:rPr>
        <w:t>والطالبات</w:t>
      </w:r>
      <w:r>
        <w:rPr>
          <w:rFonts w:ascii="Calibri" w:eastAsia="Calibri" w:hAnsi="Calibri" w:cs="Calibri"/>
          <w:b/>
          <w:sz w:val="36"/>
        </w:rPr>
        <w:t xml:space="preserve"> </w:t>
      </w:r>
      <w:r>
        <w:rPr>
          <w:rFonts w:ascii="Calibri" w:eastAsia="Calibri" w:hAnsi="Calibri" w:cs="Calibri"/>
          <w:b/>
          <w:bCs/>
          <w:sz w:val="36"/>
          <w:szCs w:val="36"/>
          <w:rtl/>
        </w:rPr>
        <w:t>بمدرسة</w:t>
      </w:r>
      <w:r>
        <w:rPr>
          <w:rFonts w:ascii="Calibri" w:eastAsia="Calibri" w:hAnsi="Calibri" w:cs="Calibri"/>
          <w:b/>
          <w:sz w:val="36"/>
        </w:rPr>
        <w:t xml:space="preserve"> </w:t>
      </w:r>
      <w:r>
        <w:rPr>
          <w:rFonts w:ascii="Calibri" w:eastAsia="Calibri" w:hAnsi="Calibri" w:cs="Calibri"/>
          <w:b/>
          <w:bCs/>
          <w:sz w:val="36"/>
          <w:szCs w:val="36"/>
          <w:rtl/>
        </w:rPr>
        <w:t>أم</w:t>
      </w:r>
      <w:r>
        <w:rPr>
          <w:rFonts w:ascii="Calibri" w:eastAsia="Calibri" w:hAnsi="Calibri" w:cs="Calibri"/>
          <w:b/>
          <w:sz w:val="36"/>
        </w:rPr>
        <w:t xml:space="preserve"> </w:t>
      </w:r>
      <w:r>
        <w:rPr>
          <w:rFonts w:ascii="Calibri" w:eastAsia="Calibri" w:hAnsi="Calibri" w:cs="Calibri"/>
          <w:b/>
          <w:bCs/>
          <w:sz w:val="36"/>
          <w:szCs w:val="36"/>
          <w:rtl/>
        </w:rPr>
        <w:t>الابطال</w:t>
      </w:r>
      <w:r>
        <w:rPr>
          <w:rFonts w:ascii="Calibri" w:eastAsia="Calibri" w:hAnsi="Calibri" w:cs="Calibri"/>
          <w:b/>
          <w:sz w:val="36"/>
        </w:rPr>
        <w:t xml:space="preserve"> </w:t>
      </w:r>
      <w:r>
        <w:rPr>
          <w:rFonts w:ascii="Calibri" w:eastAsia="Calibri" w:hAnsi="Calibri" w:cs="Calibri"/>
          <w:b/>
          <w:bCs/>
          <w:sz w:val="36"/>
          <w:szCs w:val="36"/>
          <w:rtl/>
        </w:rPr>
        <w:t>الاعدادية</w:t>
      </w:r>
      <w:r>
        <w:rPr>
          <w:rFonts w:ascii="Calibri" w:eastAsia="Calibri" w:hAnsi="Calibri" w:cs="Calibri"/>
          <w:b/>
          <w:sz w:val="36"/>
        </w:rPr>
        <w:t xml:space="preserve"> </w:t>
      </w:r>
      <w:r>
        <w:rPr>
          <w:rFonts w:ascii="Calibri" w:eastAsia="Calibri" w:hAnsi="Calibri" w:cs="Calibri"/>
          <w:b/>
          <w:bCs/>
          <w:sz w:val="36"/>
          <w:szCs w:val="36"/>
          <w:rtl/>
        </w:rPr>
        <w:t>بنات</w:t>
      </w:r>
    </w:p>
    <w:p w:rsidR="00911A23" w:rsidRDefault="000D729A">
      <w:pPr>
        <w:spacing w:after="200" w:line="276" w:lineRule="auto"/>
        <w:rPr>
          <w:rFonts w:ascii="Calibri" w:eastAsia="Calibri" w:hAnsi="Calibri" w:cs="Calibri"/>
          <w:b/>
          <w:sz w:val="32"/>
        </w:rPr>
      </w:pPr>
      <w:r>
        <w:rPr>
          <w:rFonts w:ascii="Calibri" w:eastAsia="Calibri" w:hAnsi="Calibri" w:cs="Calibri"/>
          <w:b/>
          <w:bCs/>
          <w:sz w:val="32"/>
          <w:szCs w:val="32"/>
          <w:rtl/>
        </w:rPr>
        <w:t>المقدمة</w:t>
      </w:r>
      <w:r>
        <w:rPr>
          <w:rFonts w:ascii="Calibri" w:eastAsia="Calibri" w:hAnsi="Calibri" w:cs="Calibri"/>
          <w:b/>
          <w:sz w:val="32"/>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تعد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مهارات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التفكير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العليا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الامور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الهامة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لمواكبة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التطور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التكنولوجى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وتحديات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العصر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حيث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اصبح</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تقدم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الامم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يقاس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تبعا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اتباعه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أساليب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حديثة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متطلبات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التربية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والتعليم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وتدريبهم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كيفيه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التفكير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بأساليب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سليمة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لمواكبة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التطور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التكنولوجي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العالم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وتكوين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جيل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قادر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المنافسة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إقليميا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وعالميا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ومؤهل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لسوق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العمل</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فتنمية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مهارات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التفكير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العليا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اهداف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لبناء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الشخصية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المتكاملة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وتكوين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سلوكيات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إيجابية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وسليمة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ويتم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بيئة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حيث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أنها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الذاتى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والقدرة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المشكلات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الحياتية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اليومية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تواجه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وتنمى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المعارف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والمعلومات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والخبرات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العمليه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لديهن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ويعتبر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ضرورى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لمواجهة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تحديات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الواقع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الحالى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المستقبل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ولذلك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يجب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تطوير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نظم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والبعد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الحفظ</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والتلقين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والاهتمام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بجعل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قادرات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والابتكار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والتحليل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والنقد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الايجابى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والتطور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والابداع</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ويعد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استخدام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الاتجاهات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الحديثة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المجال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التربوي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تهدف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رفع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كفاءة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العملية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التعليمية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ولقد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اقترحت</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فيفي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أحمد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توفيق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2017 ) </w:t>
      </w:r>
      <w:r w:rsidRPr="001C28B8">
        <w:rPr>
          <w:rFonts w:ascii="Simplified Arabic" w:eastAsia="Calibri" w:hAnsi="Simplified Arabic" w:cs="Simplified Arabic"/>
          <w:sz w:val="28"/>
          <w:szCs w:val="28"/>
          <w:rtl/>
        </w:rPr>
        <w:t>سيناريو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مستقبلي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لتفعيل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بمدارس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بمحافظة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سوهاج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بهدف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تطوير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العملية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التعليمية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وتحقيق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الإصلاح</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المنشود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دراسة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كلا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حشمت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عبد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الحكم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محمدين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،أحمد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محمد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بكرى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موسى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2017) </w:t>
      </w:r>
      <w:r w:rsidRPr="001C28B8">
        <w:rPr>
          <w:rFonts w:ascii="Simplified Arabic" w:eastAsia="Calibri" w:hAnsi="Simplified Arabic" w:cs="Simplified Arabic"/>
          <w:sz w:val="28"/>
          <w:szCs w:val="28"/>
          <w:rtl/>
        </w:rPr>
        <w:t>بعنوان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متطلبات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تطبيق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المهنية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بالمعاهد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الأزهرية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وجهة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نظر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واستخدمت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المنهج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الوصفي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وطبقت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استبانة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عينة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معلمي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المرحلة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الابتدائية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الأزهرية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بلغ</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عددها</w:t>
      </w:r>
      <w:r w:rsidRPr="001C28B8">
        <w:rPr>
          <w:rFonts w:ascii="Simplified Arabic" w:eastAsia="Calibri" w:hAnsi="Simplified Arabic" w:cs="Simplified Arabic"/>
          <w:sz w:val="28"/>
          <w:szCs w:val="28"/>
        </w:rPr>
        <w:t xml:space="preserve"> 702 </w:t>
      </w:r>
      <w:r w:rsidRPr="001C28B8">
        <w:rPr>
          <w:rFonts w:ascii="Simplified Arabic" w:eastAsia="Calibri" w:hAnsi="Simplified Arabic" w:cs="Simplified Arabic"/>
          <w:sz w:val="28"/>
          <w:szCs w:val="28"/>
          <w:rtl/>
        </w:rPr>
        <w:t>معلم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وتوصلت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متطلبات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التطبيق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تندرج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تحت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سته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محاور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تمثلت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صياغة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الرؤية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وجود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قيادة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داعمة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الجامعي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المقصود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الظروف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الداعمة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الممارسات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الشخصية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المتبادلة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التركيز</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 </w:t>
      </w:r>
    </w:p>
    <w:p w:rsidR="00911A23" w:rsidRPr="001C28B8" w:rsidRDefault="000D729A" w:rsidP="001C28B8">
      <w:pPr>
        <w:spacing w:after="200" w:line="400" w:lineRule="exact"/>
        <w:rPr>
          <w:rFonts w:ascii="Simplified Arabic" w:eastAsia="Calibri" w:hAnsi="Simplified Arabic" w:cs="Simplified Arabic"/>
          <w:b/>
          <w:sz w:val="28"/>
          <w:szCs w:val="28"/>
        </w:rPr>
      </w:pPr>
      <w:r w:rsidRPr="001C28B8">
        <w:rPr>
          <w:rFonts w:ascii="Simplified Arabic" w:eastAsia="Calibri" w:hAnsi="Simplified Arabic" w:cs="Simplified Arabic"/>
          <w:b/>
          <w:bCs/>
          <w:sz w:val="28"/>
          <w:szCs w:val="28"/>
          <w:rtl/>
        </w:rPr>
        <w:t>مشكلة</w:t>
      </w:r>
      <w:r w:rsidRPr="001C28B8">
        <w:rPr>
          <w:rFonts w:ascii="Simplified Arabic" w:eastAsia="Calibri" w:hAnsi="Simplified Arabic" w:cs="Simplified Arabic"/>
          <w:b/>
          <w:sz w:val="28"/>
          <w:szCs w:val="28"/>
        </w:rPr>
        <w:t xml:space="preserve"> </w:t>
      </w:r>
      <w:r w:rsidRPr="001C28B8">
        <w:rPr>
          <w:rFonts w:ascii="Simplified Arabic" w:eastAsia="Calibri" w:hAnsi="Simplified Arabic" w:cs="Simplified Arabic"/>
          <w:b/>
          <w:bCs/>
          <w:sz w:val="28"/>
          <w:szCs w:val="28"/>
          <w:rtl/>
        </w:rPr>
        <w:t>البحث</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تتلخص</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مشكلة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الحالي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تواجد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العديد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المظاهر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السلبية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نوردها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النحو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التالي</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1- </w:t>
      </w:r>
      <w:r w:rsidRPr="001C28B8">
        <w:rPr>
          <w:rFonts w:ascii="Simplified Arabic" w:eastAsia="Calibri" w:hAnsi="Simplified Arabic" w:cs="Simplified Arabic"/>
          <w:sz w:val="28"/>
          <w:szCs w:val="28"/>
          <w:rtl/>
        </w:rPr>
        <w:t>ك</w:t>
      </w:r>
      <w:bookmarkStart w:id="0" w:name="_GoBack"/>
      <w:bookmarkEnd w:id="0"/>
      <w:r w:rsidRPr="001C28B8">
        <w:rPr>
          <w:rFonts w:ascii="Simplified Arabic" w:eastAsia="Calibri" w:hAnsi="Simplified Arabic" w:cs="Simplified Arabic"/>
          <w:sz w:val="28"/>
          <w:szCs w:val="28"/>
          <w:rtl/>
        </w:rPr>
        <w:t>ثره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غياب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lastRenderedPageBreak/>
        <w:t xml:space="preserve">2- </w:t>
      </w:r>
      <w:r w:rsidRPr="001C28B8">
        <w:rPr>
          <w:rFonts w:ascii="Simplified Arabic" w:eastAsia="Calibri" w:hAnsi="Simplified Arabic" w:cs="Simplified Arabic"/>
          <w:sz w:val="28"/>
          <w:szCs w:val="28"/>
          <w:rtl/>
        </w:rPr>
        <w:t>عدم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مشاركه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الحصص</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لقله</w:t>
      </w:r>
      <w:r w:rsidRPr="001C28B8">
        <w:rPr>
          <w:rFonts w:ascii="Simplified Arabic" w:eastAsia="Calibri" w:hAnsi="Simplified Arabic" w:cs="Simplified Arabic"/>
          <w:sz w:val="28"/>
          <w:szCs w:val="28"/>
        </w:rPr>
        <w:t xml:space="preserve"> </w:t>
      </w:r>
      <w:r w:rsidR="00615CEB" w:rsidRPr="001C28B8">
        <w:rPr>
          <w:rFonts w:ascii="Simplified Arabic" w:eastAsia="Calibri" w:hAnsi="Simplified Arabic" w:cs="Simplified Arabic"/>
          <w:sz w:val="28"/>
          <w:szCs w:val="28"/>
          <w:rtl/>
        </w:rPr>
        <w:t>دافعيتهن</w:t>
      </w:r>
      <w:r w:rsidR="00615CEB"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3-</w:t>
      </w:r>
      <w:r w:rsidRPr="001C28B8">
        <w:rPr>
          <w:rFonts w:ascii="Simplified Arabic" w:eastAsia="Calibri" w:hAnsi="Simplified Arabic" w:cs="Simplified Arabic"/>
          <w:sz w:val="28"/>
          <w:szCs w:val="28"/>
          <w:rtl/>
        </w:rPr>
        <w:t>عدم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استطاعه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التقدم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للاعتماد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قبل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هيئه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الجوده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بالرغم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حصولها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عليها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سابقا</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4- </w:t>
      </w:r>
      <w:r w:rsidRPr="001C28B8">
        <w:rPr>
          <w:rFonts w:ascii="Simplified Arabic" w:eastAsia="Calibri" w:hAnsi="Simplified Arabic" w:cs="Simplified Arabic"/>
          <w:sz w:val="28"/>
          <w:szCs w:val="28"/>
          <w:rtl/>
        </w:rPr>
        <w:t>عدم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تحقق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نواتج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المواد</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الدراسية</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5- </w:t>
      </w:r>
      <w:r w:rsidRPr="001C28B8">
        <w:rPr>
          <w:rFonts w:ascii="Simplified Arabic" w:eastAsia="Calibri" w:hAnsi="Simplified Arabic" w:cs="Simplified Arabic"/>
          <w:sz w:val="28"/>
          <w:szCs w:val="28"/>
          <w:rtl/>
        </w:rPr>
        <w:t>غموض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المصطلحات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والمفاهيم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لدى</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6- </w:t>
      </w:r>
      <w:r w:rsidRPr="001C28B8">
        <w:rPr>
          <w:rFonts w:ascii="Simplified Arabic" w:eastAsia="Calibri" w:hAnsi="Simplified Arabic" w:cs="Simplified Arabic"/>
          <w:sz w:val="28"/>
          <w:szCs w:val="28"/>
          <w:rtl/>
        </w:rPr>
        <w:t>ضعف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بعضهن</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وبعض</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8- </w:t>
      </w:r>
      <w:r w:rsidRPr="001C28B8">
        <w:rPr>
          <w:rFonts w:ascii="Simplified Arabic" w:eastAsia="Calibri" w:hAnsi="Simplified Arabic" w:cs="Simplified Arabic"/>
          <w:sz w:val="28"/>
          <w:szCs w:val="28"/>
          <w:rtl/>
        </w:rPr>
        <w:t>وجود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جمود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المعلومات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المناهج</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9- </w:t>
      </w:r>
      <w:r w:rsidRPr="001C28B8">
        <w:rPr>
          <w:rFonts w:ascii="Simplified Arabic" w:eastAsia="Calibri" w:hAnsi="Simplified Arabic" w:cs="Simplified Arabic"/>
          <w:sz w:val="28"/>
          <w:szCs w:val="28"/>
          <w:rtl/>
        </w:rPr>
        <w:t>إنعزال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المشاركة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الايجابية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بسبب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مشاكل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ذاتية</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وضعف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الثقة</w:t>
      </w:r>
      <w:proofErr w:type="gramEnd"/>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مشاكل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اسرية</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الخوف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المدرسين</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10 - </w:t>
      </w:r>
      <w:r w:rsidRPr="001C28B8">
        <w:rPr>
          <w:rFonts w:ascii="Simplified Arabic" w:eastAsia="Calibri" w:hAnsi="Simplified Arabic" w:cs="Simplified Arabic"/>
          <w:sz w:val="28"/>
          <w:szCs w:val="28"/>
          <w:rtl/>
        </w:rPr>
        <w:t>وجود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حواجز</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نفسية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المواد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بسبب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تراكمات</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سابقة</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11- </w:t>
      </w:r>
      <w:r w:rsidRPr="001C28B8">
        <w:rPr>
          <w:rFonts w:ascii="Simplified Arabic" w:eastAsia="Calibri" w:hAnsi="Simplified Arabic" w:cs="Simplified Arabic"/>
          <w:sz w:val="28"/>
          <w:szCs w:val="28"/>
          <w:rtl/>
        </w:rPr>
        <w:t>قصور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الذاتية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لبعض</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12- </w:t>
      </w:r>
      <w:r w:rsidRPr="001C28B8">
        <w:rPr>
          <w:rFonts w:ascii="Simplified Arabic" w:eastAsia="Calibri" w:hAnsi="Simplified Arabic" w:cs="Simplified Arabic"/>
          <w:sz w:val="28"/>
          <w:szCs w:val="28"/>
          <w:rtl/>
        </w:rPr>
        <w:t>ضعف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المدارس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المحيطة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المرحلة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الابتدائية</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والإعدادية</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ومما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سبق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يمكن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تتلخص</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مشكلة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الحالي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عدم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وجود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فعال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ناحية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ناحية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أخرى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هذا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المنطلق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تتلخص</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مشكلة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الحالية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الاجابة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التساؤلات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التالي</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فاعلية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استخدام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والمهني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والاجتماعي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فاعلية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استخدام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فاعلية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استخدام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p>
    <w:p w:rsidR="00911A23" w:rsidRPr="001C28B8" w:rsidRDefault="00911A23" w:rsidP="001C28B8">
      <w:pPr>
        <w:spacing w:after="200" w:line="400" w:lineRule="exact"/>
        <w:jc w:val="both"/>
        <w:rPr>
          <w:rFonts w:ascii="Simplified Arabic" w:eastAsia="Calibri" w:hAnsi="Simplified Arabic" w:cs="Simplified Arabic"/>
          <w:sz w:val="28"/>
          <w:szCs w:val="28"/>
        </w:rPr>
      </w:pP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أهداف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يهدف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الحالي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الى</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والمهني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والاجتماعي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lastRenderedPageBreak/>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وبعضهن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أهميه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1 – </w:t>
      </w:r>
      <w:r w:rsidRPr="001C28B8">
        <w:rPr>
          <w:rFonts w:ascii="Simplified Arabic" w:eastAsia="Calibri" w:hAnsi="Simplified Arabic" w:cs="Simplified Arabic"/>
          <w:sz w:val="28"/>
          <w:szCs w:val="28"/>
          <w:rtl/>
        </w:rPr>
        <w:t>مساعدة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اختيار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نماذج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تدريسية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تساهم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مهارات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التفكير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العليا</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2- </w:t>
      </w:r>
      <w:r w:rsidRPr="001C28B8">
        <w:rPr>
          <w:rFonts w:ascii="Simplified Arabic" w:eastAsia="Calibri" w:hAnsi="Simplified Arabic" w:cs="Simplified Arabic"/>
          <w:sz w:val="28"/>
          <w:szCs w:val="28"/>
          <w:rtl/>
        </w:rPr>
        <w:t>مساعدة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كيفية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التخطيط</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بأسلوب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علمي</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للدرس</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3- </w:t>
      </w:r>
      <w:r w:rsidRPr="001C28B8">
        <w:rPr>
          <w:rFonts w:ascii="Simplified Arabic" w:eastAsia="Calibri" w:hAnsi="Simplified Arabic" w:cs="Simplified Arabic"/>
          <w:sz w:val="28"/>
          <w:szCs w:val="28"/>
          <w:rtl/>
        </w:rPr>
        <w:t>مساعدة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اختيار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أنشطة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ووسائل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تعليمية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لتحقيق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خطة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واهداف</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الدرس</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4- </w:t>
      </w:r>
      <w:r w:rsidRPr="001C28B8">
        <w:rPr>
          <w:rFonts w:ascii="Simplified Arabic" w:eastAsia="Calibri" w:hAnsi="Simplified Arabic" w:cs="Simplified Arabic"/>
          <w:sz w:val="28"/>
          <w:szCs w:val="28"/>
          <w:rtl/>
        </w:rPr>
        <w:t>خلق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علاقات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إيجابية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والطالبات</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5- </w:t>
      </w:r>
      <w:r w:rsidRPr="001C28B8">
        <w:rPr>
          <w:rFonts w:ascii="Simplified Arabic" w:eastAsia="Calibri" w:hAnsi="Simplified Arabic" w:cs="Simplified Arabic"/>
          <w:sz w:val="28"/>
          <w:szCs w:val="28"/>
          <w:rtl/>
        </w:rPr>
        <w:t>خلق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فعال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وإيجابي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بعضهن</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6</w:t>
      </w:r>
      <w:proofErr w:type="gramStart"/>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مساعدة</w:t>
      </w:r>
      <w:proofErr w:type="gramEnd"/>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تحقيق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المستدامة</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7</w:t>
      </w:r>
      <w:proofErr w:type="gramStart"/>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الإرتقاء</w:t>
      </w:r>
      <w:proofErr w:type="gramEnd"/>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8- </w:t>
      </w:r>
      <w:r w:rsidRPr="001C28B8">
        <w:rPr>
          <w:rFonts w:ascii="Simplified Arabic" w:eastAsia="Calibri" w:hAnsi="Simplified Arabic" w:cs="Simplified Arabic"/>
          <w:sz w:val="28"/>
          <w:szCs w:val="28"/>
          <w:rtl/>
        </w:rPr>
        <w:t>تحقيق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المطلوب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إنجازه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نواتج</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9- </w:t>
      </w:r>
      <w:r w:rsidRPr="001C28B8">
        <w:rPr>
          <w:rFonts w:ascii="Simplified Arabic" w:eastAsia="Calibri" w:hAnsi="Simplified Arabic" w:cs="Simplified Arabic"/>
          <w:sz w:val="28"/>
          <w:szCs w:val="28"/>
          <w:rtl/>
        </w:rPr>
        <w:t>الاستثمار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الامثل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لوقت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الفتره</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الدراسية</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10 </w:t>
      </w:r>
      <w:r w:rsidRPr="001C28B8">
        <w:rPr>
          <w:rFonts w:ascii="Simplified Arabic" w:eastAsia="Calibri" w:hAnsi="Simplified Arabic" w:cs="Simplified Arabic"/>
          <w:sz w:val="28"/>
          <w:szCs w:val="28"/>
          <w:rtl/>
        </w:rPr>
        <w:t>ابتكار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أساليب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وطرق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تدريسية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جديدة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تساهم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جذب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للمدرسة</w:t>
      </w:r>
      <w:proofErr w:type="gramStart"/>
      <w:r w:rsidRPr="001C28B8">
        <w:rPr>
          <w:rFonts w:ascii="Simplified Arabic" w:eastAsia="Calibri" w:hAnsi="Simplified Arabic" w:cs="Simplified Arabic"/>
          <w:sz w:val="28"/>
          <w:szCs w:val="28"/>
        </w:rPr>
        <w:t>.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فروض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يوجد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اختلاف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والمهني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والاجتماعي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قبل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الاشتراك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يوجد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اختلاف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قبل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الاشتراك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يوجد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اختلاف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وبعضهن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قبل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الاشتراك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يوجد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تغير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إيجابى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حيث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إرتفاع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العلمى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الغير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مندمجات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وإرتفاع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مؤشر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الايجابيه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والسلوكيات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الصحيحه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وارتفاع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الفاعليه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المعرفى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التحليل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والنقد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الايجابى</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والاستنتاج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ووصولا</w:t>
      </w:r>
      <w:proofErr w:type="gramEnd"/>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نماذج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الصغير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الباحث</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الى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الابتكار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أبحاث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علميه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بيئيه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متنوعه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التلوث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والطاقه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البديله</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lastRenderedPageBreak/>
        <w:t xml:space="preserve">- </w:t>
      </w:r>
      <w:r w:rsidRPr="001C28B8">
        <w:rPr>
          <w:rFonts w:ascii="Simplified Arabic" w:eastAsia="Calibri" w:hAnsi="Simplified Arabic" w:cs="Simplified Arabic"/>
          <w:sz w:val="28"/>
          <w:szCs w:val="28"/>
          <w:rtl/>
        </w:rPr>
        <w:t>يوجد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تغير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اداء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المشتركين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والايجابين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وتدريبهم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عرض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نماذج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الانشطه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والوسائل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المستخدمه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معرض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الاداره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الاذاعه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الفصول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تبادل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الزيارات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معلمى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ورش</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لكل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اسره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حده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الورش</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المجمعه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اجراءات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حدود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1- </w:t>
      </w:r>
      <w:r w:rsidRPr="001C28B8">
        <w:rPr>
          <w:rFonts w:ascii="Simplified Arabic" w:eastAsia="Calibri" w:hAnsi="Simplified Arabic" w:cs="Simplified Arabic"/>
          <w:sz w:val="28"/>
          <w:szCs w:val="28"/>
          <w:rtl/>
        </w:rPr>
        <w:t>مجموعه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معلمات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2- </w:t>
      </w:r>
      <w:r w:rsidRPr="001C28B8">
        <w:rPr>
          <w:rFonts w:ascii="Simplified Arabic" w:eastAsia="Calibri" w:hAnsi="Simplified Arabic" w:cs="Simplified Arabic"/>
          <w:sz w:val="28"/>
          <w:szCs w:val="28"/>
          <w:rtl/>
        </w:rPr>
        <w:t>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الصف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الثانى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والصف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المرحلة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3- </w:t>
      </w:r>
      <w:r w:rsidRPr="001C28B8">
        <w:rPr>
          <w:rFonts w:ascii="Simplified Arabic" w:eastAsia="Calibri" w:hAnsi="Simplified Arabic" w:cs="Simplified Arabic"/>
          <w:sz w:val="28"/>
          <w:szCs w:val="28"/>
          <w:rtl/>
        </w:rPr>
        <w:t>مجموعه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الاستراتيجيات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والوسائل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والانشطه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التعليميه</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4- </w:t>
      </w:r>
      <w:r w:rsidRPr="001C28B8">
        <w:rPr>
          <w:rFonts w:ascii="Simplified Arabic" w:eastAsia="Calibri" w:hAnsi="Simplified Arabic" w:cs="Simplified Arabic"/>
          <w:sz w:val="28"/>
          <w:szCs w:val="28"/>
          <w:rtl/>
        </w:rPr>
        <w:t>المتغيرات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الموضوعية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استخدام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العناصر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البشرية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ادوات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1- </w:t>
      </w:r>
      <w:r w:rsidRPr="001C28B8">
        <w:rPr>
          <w:rFonts w:ascii="Simplified Arabic" w:eastAsia="Calibri" w:hAnsi="Simplified Arabic" w:cs="Simplified Arabic"/>
          <w:sz w:val="28"/>
          <w:szCs w:val="28"/>
          <w:rtl/>
        </w:rPr>
        <w:t>إعداد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وسائل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تعليميه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بطرق</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مبيتكره</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2- </w:t>
      </w:r>
      <w:r w:rsidRPr="001C28B8">
        <w:rPr>
          <w:rFonts w:ascii="Simplified Arabic" w:eastAsia="Calibri" w:hAnsi="Simplified Arabic" w:cs="Simplified Arabic"/>
          <w:sz w:val="28"/>
          <w:szCs w:val="28"/>
          <w:rtl/>
        </w:rPr>
        <w:t>ورش</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لاستعراض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الافكار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والتدريب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عليها</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وتنفيذها</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3- </w:t>
      </w:r>
      <w:r w:rsidRPr="001C28B8">
        <w:rPr>
          <w:rFonts w:ascii="Simplified Arabic" w:eastAsia="Calibri" w:hAnsi="Simplified Arabic" w:cs="Simplified Arabic"/>
          <w:sz w:val="28"/>
          <w:szCs w:val="28"/>
          <w:rtl/>
        </w:rPr>
        <w:t>متابعه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الفصول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واعمال</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4- </w:t>
      </w:r>
      <w:r w:rsidRPr="001C28B8">
        <w:rPr>
          <w:rFonts w:ascii="Simplified Arabic" w:eastAsia="Calibri" w:hAnsi="Simplified Arabic" w:cs="Simplified Arabic"/>
          <w:sz w:val="28"/>
          <w:szCs w:val="28"/>
          <w:rtl/>
        </w:rPr>
        <w:t>متابعه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تكوين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مصغره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الفصول</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5- </w:t>
      </w:r>
      <w:r w:rsidRPr="001C28B8">
        <w:rPr>
          <w:rFonts w:ascii="Simplified Arabic" w:eastAsia="Calibri" w:hAnsi="Simplified Arabic" w:cs="Simplified Arabic"/>
          <w:sz w:val="28"/>
          <w:szCs w:val="28"/>
          <w:rtl/>
        </w:rPr>
        <w:t>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اسبيانات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ومقاييس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تصميم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فريق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لقياس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وتنميه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الجانب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المهارى</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والوجدانى</w:t>
      </w:r>
      <w:r w:rsidRPr="001C28B8">
        <w:rPr>
          <w:rFonts w:ascii="Simplified Arabic" w:eastAsia="Calibri" w:hAnsi="Simplified Arabic" w:cs="Simplified Arabic"/>
          <w:sz w:val="28"/>
          <w:szCs w:val="28"/>
        </w:rPr>
        <w:t xml:space="preserve"> .</w:t>
      </w:r>
      <w:proofErr w:type="gramEnd"/>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6- </w:t>
      </w:r>
      <w:r w:rsidRPr="001C28B8">
        <w:rPr>
          <w:rFonts w:ascii="Simplified Arabic" w:eastAsia="Calibri" w:hAnsi="Simplified Arabic" w:cs="Simplified Arabic"/>
          <w:sz w:val="28"/>
          <w:szCs w:val="28"/>
          <w:rtl/>
        </w:rPr>
        <w:t>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معرض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لمنتجات</w:t>
      </w:r>
      <w:r w:rsidRPr="001C28B8">
        <w:rPr>
          <w:rFonts w:ascii="Simplified Arabic" w:eastAsia="Calibri" w:hAnsi="Simplified Arabic" w:cs="Simplified Arabic"/>
          <w:sz w:val="28"/>
          <w:szCs w:val="28"/>
        </w:rPr>
        <w:t xml:space="preserve"> </w:t>
      </w:r>
      <w:proofErr w:type="gramStart"/>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proofErr w:type="gramEnd"/>
    </w:p>
    <w:p w:rsidR="00911A23" w:rsidRPr="001C28B8" w:rsidRDefault="00911A23" w:rsidP="001C28B8">
      <w:pPr>
        <w:spacing w:after="200" w:line="400" w:lineRule="exact"/>
        <w:jc w:val="both"/>
        <w:rPr>
          <w:rFonts w:ascii="Simplified Arabic" w:eastAsia="Calibri" w:hAnsi="Simplified Arabic" w:cs="Simplified Arabic"/>
          <w:sz w:val="28"/>
          <w:szCs w:val="28"/>
        </w:rPr>
      </w:pP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منهج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سيتم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استخدام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المنهج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شبه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التجريبي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القائم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ادخال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متغير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مستقل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وقياس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اثره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المتغيلا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التابع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ويتمثل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المتغير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المستقل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تطبيق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وقياس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أثر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والمهني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والاجتماعي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والطلاب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وبعضهم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ثم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علاج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المظاهر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السلبية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عينة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p>
    <w:p w:rsidR="00E65E7C" w:rsidRPr="001C28B8" w:rsidRDefault="000D729A"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lastRenderedPageBreak/>
        <w:t>تضمنت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عينة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الحالي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عدد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معلمات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المشاركات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وعددهن</w:t>
      </w:r>
      <w:r w:rsidRPr="001C28B8">
        <w:rPr>
          <w:rFonts w:ascii="Simplified Arabic" w:eastAsia="Calibri" w:hAnsi="Simplified Arabic" w:cs="Simplified Arabic"/>
          <w:sz w:val="28"/>
          <w:szCs w:val="28"/>
        </w:rPr>
        <w:t xml:space="preserve"> 10 </w:t>
      </w:r>
      <w:r w:rsidRPr="001C28B8">
        <w:rPr>
          <w:rFonts w:ascii="Simplified Arabic" w:eastAsia="Calibri" w:hAnsi="Simplified Arabic" w:cs="Simplified Arabic"/>
          <w:sz w:val="28"/>
          <w:szCs w:val="28"/>
          <w:rtl/>
        </w:rPr>
        <w:t>معلمات</w:t>
      </w:r>
      <w:r w:rsidRPr="001C28B8">
        <w:rPr>
          <w:rFonts w:ascii="Simplified Arabic" w:eastAsia="Calibri" w:hAnsi="Simplified Arabic" w:cs="Simplified Arabic"/>
          <w:sz w:val="28"/>
          <w:szCs w:val="28"/>
        </w:rPr>
        <w:t xml:space="preserve">.  </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الإطار النظرى للبحث:</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مفهوم مجتمعات التعلم المهنية</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 xml:space="preserve">يتضمن مفهوم مجتمعات التعلم المهنية مبدأ التعلم الذي يدفع المدرسة نحو التقدم الدائم، وهذا ما أشارت إليه هورد (1997، </w:t>
      </w:r>
      <w:r w:rsidRPr="001C28B8">
        <w:rPr>
          <w:rFonts w:ascii="Simplified Arabic" w:eastAsia="Calibri" w:hAnsi="Simplified Arabic" w:cs="Simplified Arabic"/>
          <w:sz w:val="28"/>
          <w:szCs w:val="28"/>
        </w:rPr>
        <w:t>Horde</w:t>
      </w:r>
      <w:r w:rsidRPr="001C28B8">
        <w:rPr>
          <w:rFonts w:ascii="Simplified Arabic" w:eastAsia="Calibri" w:hAnsi="Simplified Arabic" w:cs="Simplified Arabic"/>
          <w:sz w:val="28"/>
          <w:szCs w:val="28"/>
          <w:rtl/>
        </w:rPr>
        <w:t>) بأن مجتمعات التعلم المهني عبارة عن مجموعة من المهنيين داخل المدرسة، يعملون في مجموعة واحدة، ويسعون لتحقيق هدف التعلم، وهذا التعلم قائم على دراسة وتخطيط وليس عشوائيا. (المطيري، 1439ه)</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فمجتمعات التعلم المهنية عبارة عن مجموعة من الأفراد المنتمين إلى نفس المهنة، يلتفون حول رؤية ورسالة واحدة تترجم إلى أهداف مشتركة، ثم يحولون الأهداف إلى مهام، يتم تنفيذها بصورة تعاونية وبروح من المسؤولية المشتركة بينهم، من خلال أوعية متعددة تتيح تبادل الخبرات واكتساب أفضل الممارسات ومعالجة الصعوبات والتحديات التي تواجه عملهم، ويكون تعلم الطالب بؤرة التركيز لعمل مجتمعات التعلم للمدرسين الذين ينخرطون في عملية منهجية مستمرة في دورات متكررة من البحث الاستقصائي والإجرائي لتحديد توقعاتهم من تعلم جميع الطلاب، وكيفية تقييم مدى تعلمهم، وتطوير المدخلات اللازمة لمساعدة الطلاب الذين يواجهون صعوبات التعلم، الأمر الذي يساعد على توجيه إمكانات المدرسة لغايتها الأساسية وهي تحسين تعلم الطلاب. (تطوير، 1436ه) (مكتب التربية العربي لدول الخليج، 2011م.</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المبادئ الأساسية لمجتمعات التعلم المهنية</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لمجتمعات التعلم المهنية عدد من المبادئ والخصائص منها: (تطوير،1436ه) (توفيق، 2017م)</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تشارك الرؤية والقيم والأهداف</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لتوضيح الأولويات وترسيخ هدف المؤسسة وغرس الاتجاه نحوه لكل من يعمل في المؤسسة، وعرض صورة مشرقة لمستقبل المؤسسة.</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ولاً: لأعضاء المجتمع المدرسي</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 xml:space="preserve">تسهم المجتمعات المهنية في زيادة سرعة استجابة المعلمين للمستجدات، وتحديث معارفهم باستمرار، وتعميق ممارسات التعليم من خلال تطبيق وتجريب استراتيجيات محددة في مواقف مختلفة، والتعرف على الممارسات المتنوعة في البيئات المختلفة، وجسر الفجوة في الأداء بين المشاركين، والتخلص من أسوار العزلة بين أصحاب التخصص الواحد وبين التخصصات </w:t>
      </w:r>
      <w:r w:rsidRPr="001C28B8">
        <w:rPr>
          <w:rFonts w:ascii="Simplified Arabic" w:eastAsia="Calibri" w:hAnsi="Simplified Arabic" w:cs="Simplified Arabic"/>
          <w:sz w:val="28"/>
          <w:szCs w:val="28"/>
          <w:rtl/>
        </w:rPr>
        <w:lastRenderedPageBreak/>
        <w:t>المختلفة وبين المواقع الوظيفية. كما تسهم في زيادة الرضى الوظيفي والإبداع في المهنة، وتوفير البيئة الداعمة والإسناد للمستجدين.</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ثانياً: المدرسة</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تسهم المجتمعات المهنية في مواجهة ومعالجة التحديات التي تعوق عمل المدرسة بفاعلية، والتحول بالمدرسة إلى مؤسسة تعلم عالي النوعية لجميع منتسبيها، بتوفير مصادر أكبر وأكثر تنوعا.</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ثالثا: التنمية المهنية</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تساعد المجتمعات المهنية بجعل التنمية المهنية أكثر فاعلية، حيث تبين أن المتعلمين يكتسبون ۷۰ % مما يحتاجونه من خلال التجربة والممارسة في بيئة العمل أو ۲۰٪ من خلال التفاعل الاجتماعي مع الآخرين، بينما يحصلون على 10 % فقط من خلال التدريب والتعلم التقليدي. (جي كروس.2011) ويؤكد كل من بروس جويس وبيفرلي شاورز ( تصميم التدريب وتدريب الأقران،2002 )، على أن ما يصل إلى الفصل الدراسي من التدريب النظري نسبة تكاد لا تذكر، بينما 95٪ من الدعم والإسناد في بيئة العمل وتدريب الأقران يؤثر على أداء المعلم في الفصل الدراسي.</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p>
    <w:p w:rsidR="00E65E7C" w:rsidRPr="001C28B8" w:rsidRDefault="0067096D"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أشكال</w:t>
      </w:r>
      <w:r w:rsidR="00E65E7C" w:rsidRPr="001C28B8">
        <w:rPr>
          <w:rFonts w:ascii="Simplified Arabic" w:eastAsia="Calibri" w:hAnsi="Simplified Arabic" w:cs="Simplified Arabic"/>
          <w:sz w:val="28"/>
          <w:szCs w:val="28"/>
          <w:rtl/>
        </w:rPr>
        <w:t xml:space="preserve"> مجتمعات التعلم المهنية</w:t>
      </w:r>
    </w:p>
    <w:p w:rsidR="00E65E7C" w:rsidRPr="001C28B8" w:rsidRDefault="00E65E7C"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 xml:space="preserve">تأخذ مجتمعات التعلم </w:t>
      </w:r>
      <w:r w:rsidR="0067096D" w:rsidRPr="001C28B8">
        <w:rPr>
          <w:rFonts w:ascii="Simplified Arabic" w:eastAsia="Calibri" w:hAnsi="Simplified Arabic" w:cs="Simplified Arabic"/>
          <w:sz w:val="28"/>
          <w:szCs w:val="28"/>
          <w:rtl/>
        </w:rPr>
        <w:t>أشكال</w:t>
      </w:r>
      <w:r w:rsidRPr="001C28B8">
        <w:rPr>
          <w:rFonts w:ascii="Simplified Arabic" w:eastAsia="Calibri" w:hAnsi="Simplified Arabic" w:cs="Simplified Arabic"/>
          <w:sz w:val="28"/>
          <w:szCs w:val="28"/>
          <w:rtl/>
        </w:rPr>
        <w:t xml:space="preserve"> مختلفة ، فيمكن أن تكون فريقاً لتقديم الدعم للطلاب الذين يواجهون تحديا في التعلم والتحصيل، ويمكن أن تكون شبكة من المعلمين المتميزين في مهارة محددة ينسق المشرف التربوي عملهم لتقديم الدعم لأقرانهم فيما يخص تلك المهارة. وتمارس مجتمعات التعلم عملها من خلال عدة أوعية منها: (التدريب المباشر- ورش العمل وحلقات النقاش – المؤتمرات والندوات المتخصصة – البرامج الأكاديمية – البحوث الإجرائية – التدريب بالأقران – التوأمة المهنية – الشبكات المهنية – مجموعات التخصص).</w:t>
      </w:r>
    </w:p>
    <w:p w:rsidR="0067096D" w:rsidRPr="001C28B8" w:rsidRDefault="0067096D"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كما يمكن تصنيف مجتمعات التعلم حسب محور اهتمامها على النحو الآتي:</w:t>
      </w:r>
    </w:p>
    <w:p w:rsidR="0067096D" w:rsidRPr="001C28B8" w:rsidRDefault="0067096D"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مجتمع يركز على الطالب: يبحث في تعلم الطالب في أكثر من مادة دراسية.</w:t>
      </w:r>
    </w:p>
    <w:p w:rsidR="0067096D" w:rsidRPr="001C28B8" w:rsidRDefault="0067096D"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مجتمع يركز على المادة الدراسية: ويبحث في تطوير أفضل ممارسات تعلم المادة.</w:t>
      </w:r>
    </w:p>
    <w:p w:rsidR="00E65E7C" w:rsidRPr="001C28B8" w:rsidRDefault="0067096D"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lastRenderedPageBreak/>
        <w:t>مجتمع تربوي: يركز على قضايا تطوير العمل التربوي في المدرسة وخارجها. (توفيق،2017م) (تطوير، 1436ه)</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نتائج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اقتصرت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نتائج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الحالي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عدد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التحليلات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الكيفية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تعبر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النمو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الذي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نتيجة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الاشتراك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النحو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التالي</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الاكاديمي</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ساهم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الاشتراك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زيادة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الوعي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المشاركين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عدد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المفاهيم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وهي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مفهوم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المواطنة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المستدامة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ومفهوم</w:t>
      </w:r>
      <w:r w:rsidRPr="001C28B8">
        <w:rPr>
          <w:rFonts w:ascii="Simplified Arabic" w:eastAsia="Calibri" w:hAnsi="Simplified Arabic" w:cs="Simplified Arabic"/>
          <w:sz w:val="28"/>
          <w:szCs w:val="28"/>
        </w:rPr>
        <w:t xml:space="preserve"> STEM  </w:t>
      </w:r>
      <w:r w:rsidRPr="001C28B8">
        <w:rPr>
          <w:rFonts w:ascii="Simplified Arabic" w:eastAsia="Calibri" w:hAnsi="Simplified Arabic" w:cs="Simplified Arabic"/>
          <w:sz w:val="28"/>
          <w:szCs w:val="28"/>
          <w:rtl/>
        </w:rPr>
        <w:t>وكذلك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زيادة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كيفية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الاستفادة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المفاهيم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وتطبيقها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داخل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للمساعدة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إنشاء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مبدعين،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نتائج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المشاركة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إقامة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دورات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لتوضيح</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المفاهيم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الثلاثة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المواطنة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والتنمية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المستدامة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وستيم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لجميع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معلمي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لنشر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الوعي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بتلك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المفاهيم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وهو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الذي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يرتبط</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بالأداء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للطلاب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حيث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أشارت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إحدى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w:t>
      </w:r>
      <w:r w:rsidRPr="001C28B8">
        <w:rPr>
          <w:rFonts w:ascii="Simplified Arabic" w:eastAsia="Calibri" w:hAnsi="Simplified Arabic" w:cs="Simplified Arabic"/>
          <w:sz w:val="28"/>
          <w:szCs w:val="28"/>
        </w:rPr>
        <w:t>.</w:t>
      </w:r>
      <w:r w:rsidRPr="001C28B8">
        <w:rPr>
          <w:rFonts w:ascii="Simplified Arabic" w:eastAsia="Calibri" w:hAnsi="Simplified Arabic" w:cs="Simplified Arabic"/>
          <w:sz w:val="28"/>
          <w:szCs w:val="28"/>
          <w:rtl/>
        </w:rPr>
        <w:t>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تبادل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الخبرات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والمعرفة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السنوات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المختلفة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يساهم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رفع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الأداء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للطلاب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أداء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وتحصيلهم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السنوات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الأخيرة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افضل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السنوات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السابقة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نتيجة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تبادل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المعلومات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والمعرفة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سواء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نفس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المرحلة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العمرية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المراحل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التعليمية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المختلفة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أكدت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بإشادة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أولياء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الأمور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الأكاديمي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المرتفع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الذي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يتمتع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الإعدادية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بنات</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وجدير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بالذكر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العديد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يحضرون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فترة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الإجازة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الصيفية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ليقومون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العديد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والأنشطة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الإثرائية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برعاية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معلمات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w:t>
      </w:r>
    </w:p>
    <w:p w:rsidR="00911A23" w:rsidRPr="001C28B8" w:rsidRDefault="00911A23" w:rsidP="001C28B8">
      <w:pPr>
        <w:spacing w:after="200" w:line="400" w:lineRule="exact"/>
        <w:jc w:val="both"/>
        <w:rPr>
          <w:rFonts w:ascii="Simplified Arabic" w:eastAsia="Calibri" w:hAnsi="Simplified Arabic" w:cs="Simplified Arabic"/>
          <w:sz w:val="28"/>
          <w:szCs w:val="28"/>
        </w:rPr>
      </w:pP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المهني</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اللقاءات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الدورية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المشاركين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وفريق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جامعة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حلوان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وايضا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اللقاءات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التدريبية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الفريق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الأوروبي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ساعد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زيادة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خبرة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إقامة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جسور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والجامعة،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وإضافة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اللقاءات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والتدريبات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يوجد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تواصل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الكتروني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أعضاء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فريق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الجامعة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وفريق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لتبادل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الخبرات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والمعلومات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إزالة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العقبات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ومواجهة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التحديات</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الاجتماعي</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lastRenderedPageBreak/>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الاجتماعات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وبعضهم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وفريق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جامعة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حلوان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تعزيز</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الجانب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الاجتماعي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جميع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الأطراف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سواء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جانب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جانب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فريق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الجامعة</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البحثي</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تتسم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بفكرة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وجود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الباحث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فيوجد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طالبة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بإنتاج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للتنقية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وقامت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بكتابة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خطة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بحثية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كاملة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وذلك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وسط</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تشجيع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كبير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يرتبط</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السعادة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المتعلمين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احدى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اللقاءات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أخصائية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نفسية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أشارت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إلى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أنها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بقياس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السعادة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الدراسية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وأسباب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تمتع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بتلك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السعادة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أشارت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نتائج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هذا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القياس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أحد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أسباب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السعادة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لدى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تبادل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المعرفة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والمعلومات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وفكرة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تشجع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نقل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وتبادل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المعرفة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والخبرة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مستويات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مختلفة</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قامت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طالبات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مدرسة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الابطال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عده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مشروعات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منبثقة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محاور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وتمثلت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هذه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يلي</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لهواء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صحي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شهد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عيد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عبد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14 </w:t>
      </w:r>
      <w:r w:rsidRPr="001C28B8">
        <w:rPr>
          <w:rFonts w:ascii="Simplified Arabic" w:eastAsia="Calibri" w:hAnsi="Simplified Arabic" w:cs="Simplified Arabic"/>
          <w:sz w:val="28"/>
          <w:szCs w:val="28"/>
          <w:rtl/>
        </w:rPr>
        <w:t>سنة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وهي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حاليا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بالصف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الثانوي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وتمثلت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مشكلة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السؤال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التالي</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العلاقة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ملوثات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الهواء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وأمراض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الجهاز</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التنفسي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وكانت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المواد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المستخدمة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يلي</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تكييف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مروحة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مقص</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مسدس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شمع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كربون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تناولت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شهد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هذا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تصميم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لتنقية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الهواء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الغازات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التالية</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أول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وثاني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أكسيد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الكربون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ومركبات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الكبريت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ومركبات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النيتروجين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والهيدروكربونات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وأخطرهم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غاز</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أكسيد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الكربون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والذي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يصدر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احتراق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المواد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العضوية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وتنفس</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النباتات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ودخان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السجائر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وأيضا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البكتريا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والميكروبات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الموجودة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الجو</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وتمثلت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اجراءات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يلي</w:t>
      </w:r>
      <w:r w:rsidRPr="001C28B8">
        <w:rPr>
          <w:rFonts w:ascii="Simplified Arabic" w:eastAsia="Calibri" w:hAnsi="Simplified Arabic" w:cs="Simplified Arabic"/>
          <w:sz w:val="28"/>
          <w:szCs w:val="28"/>
        </w:rPr>
        <w:t xml:space="preserve"> : </w:t>
      </w:r>
      <w:r w:rsidRPr="001C28B8">
        <w:rPr>
          <w:rFonts w:ascii="Simplified Arabic" w:eastAsia="Calibri" w:hAnsi="Simplified Arabic" w:cs="Simplified Arabic"/>
          <w:sz w:val="28"/>
          <w:szCs w:val="28"/>
          <w:rtl/>
        </w:rPr>
        <w:t>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احضار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الادوات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وصناعة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ووضع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الكربون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لازالة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العفن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سطح</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والروائح</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الكريهه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ومنع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تكاثر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البكتريا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والعفن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سطح</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ويتم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تبديل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هذا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كل</w:t>
      </w:r>
      <w:r w:rsidRPr="001C28B8">
        <w:rPr>
          <w:rFonts w:ascii="Simplified Arabic" w:eastAsia="Calibri" w:hAnsi="Simplified Arabic" w:cs="Simplified Arabic"/>
          <w:sz w:val="28"/>
          <w:szCs w:val="28"/>
        </w:rPr>
        <w:t xml:space="preserve"> 12 </w:t>
      </w:r>
      <w:r w:rsidRPr="001C28B8">
        <w:rPr>
          <w:rFonts w:ascii="Simplified Arabic" w:eastAsia="Calibri" w:hAnsi="Simplified Arabic" w:cs="Simplified Arabic"/>
          <w:sz w:val="28"/>
          <w:szCs w:val="28"/>
          <w:rtl/>
        </w:rPr>
        <w:t>شهر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توصلت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نتائج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الكربوني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أفضل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العادي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العادي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يزيل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العفن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سطحه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ولا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يمنع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تكاثره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كما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تمثلت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الابحاث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المستقبلية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هواء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معدل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بزيادة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محتوياته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ليصبح</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اكثر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قدرة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تخليص</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الهواء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الملوثات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الثقيلة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مثل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عنصر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الرصاص</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الفلتر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الشجري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الله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طارق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السن</w:t>
      </w:r>
      <w:r w:rsidRPr="001C28B8">
        <w:rPr>
          <w:rFonts w:ascii="Simplified Arabic" w:eastAsia="Calibri" w:hAnsi="Simplified Arabic" w:cs="Simplified Arabic"/>
          <w:sz w:val="28"/>
          <w:szCs w:val="28"/>
        </w:rPr>
        <w:t xml:space="preserve"> 18 </w:t>
      </w:r>
      <w:r w:rsidRPr="001C28B8">
        <w:rPr>
          <w:rFonts w:ascii="Simplified Arabic" w:eastAsia="Calibri" w:hAnsi="Simplified Arabic" w:cs="Simplified Arabic"/>
          <w:sz w:val="28"/>
          <w:szCs w:val="28"/>
          <w:rtl/>
        </w:rPr>
        <w:t>سنة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وهي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حاليا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بالمرحلة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الجامعية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بكلية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الهندسة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تناول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تنقية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الملوثات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باستخدام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اللحاء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الشجري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وبتحليل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المياة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الناتجة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درجة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نقاوتها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اصبحت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كبيرة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تنفيذ</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هذا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بواسطة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برطمان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بلاستيك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مثبت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خرطوم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بلاستيك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وقطعة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لحاء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الشجر</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lastRenderedPageBreak/>
        <w:t>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استخراج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طاقة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متجددة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قامت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به</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الطالبتان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مروة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مصطفى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وفاطمة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عيد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13 </w:t>
      </w:r>
      <w:r w:rsidRPr="001C28B8">
        <w:rPr>
          <w:rFonts w:ascii="Simplified Arabic" w:eastAsia="Calibri" w:hAnsi="Simplified Arabic" w:cs="Simplified Arabic"/>
          <w:sz w:val="28"/>
          <w:szCs w:val="28"/>
          <w:rtl/>
        </w:rPr>
        <w:t>سنة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بالصف</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الثاني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الإعدادي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تناولت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الطالبتان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خلال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هذا</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المشروع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باستخراج</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طاقة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متجددة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ونظيفة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النبات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لتوفير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استهلاك</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الكهرباء</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التوصيات</w:t>
      </w:r>
      <w:r w:rsidRPr="001C28B8">
        <w:rPr>
          <w:rFonts w:ascii="Simplified Arabic" w:eastAsia="Calibri" w:hAnsi="Simplified Arabic" w:cs="Simplified Arabic"/>
          <w:sz w:val="28"/>
          <w:szCs w:val="28"/>
        </w:rPr>
        <w:t xml:space="preserve"> </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ضرورة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التوعية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بأهمية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تطبيق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الاقران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والاثار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الايجابية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لها</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ضرورة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عمل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لقاءات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دورية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المعلمين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بعضهم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البعض</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لتبادل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المعلومات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والخبرات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المستوى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المهني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والاكاديمي</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ضرورة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تشجيع</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الطلاب</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على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البحث</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العلمي</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وتقديم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عدد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التوجيهات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الميسرة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لهم</w:t>
      </w:r>
      <w:r w:rsidRPr="001C28B8">
        <w:rPr>
          <w:rFonts w:ascii="Simplified Arabic" w:eastAsia="Calibri" w:hAnsi="Simplified Arabic" w:cs="Simplified Arabic"/>
          <w:sz w:val="28"/>
          <w:szCs w:val="28"/>
        </w:rPr>
        <w:t>.</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المراجع</w:t>
      </w: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حشمت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عبد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الحكم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محمدين</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،أحمد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محمد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بكرى</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موسى</w:t>
      </w:r>
      <w:r w:rsidRPr="001C28B8">
        <w:rPr>
          <w:rFonts w:ascii="Simplified Arabic" w:eastAsia="Calibri" w:hAnsi="Simplified Arabic" w:cs="Simplified Arabic"/>
          <w:sz w:val="28"/>
          <w:szCs w:val="28"/>
        </w:rPr>
        <w:t xml:space="preserve"> ( 2017).</w:t>
      </w:r>
      <w:r w:rsidRPr="001C28B8">
        <w:rPr>
          <w:rFonts w:ascii="Simplified Arabic" w:eastAsia="Calibri" w:hAnsi="Simplified Arabic" w:cs="Simplified Arabic"/>
          <w:sz w:val="28"/>
          <w:szCs w:val="28"/>
          <w:rtl/>
        </w:rPr>
        <w:t>متطلبات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تطبيق</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مجتمعات</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التعلم</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المهنية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بالمعاهد</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الأزهرية،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مجلة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كلية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التربية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جامعة</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الأزهر</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العدد</w:t>
      </w:r>
      <w:r w:rsidRPr="001C28B8">
        <w:rPr>
          <w:rFonts w:ascii="Simplified Arabic" w:eastAsia="Calibri" w:hAnsi="Simplified Arabic" w:cs="Simplified Arabic"/>
          <w:sz w:val="28"/>
          <w:szCs w:val="28"/>
        </w:rPr>
        <w:t xml:space="preserve"> (172) </w:t>
      </w:r>
      <w:r w:rsidRPr="001C28B8">
        <w:rPr>
          <w:rFonts w:ascii="Simplified Arabic" w:eastAsia="Calibri" w:hAnsi="Simplified Arabic" w:cs="Simplified Arabic"/>
          <w:sz w:val="28"/>
          <w:szCs w:val="28"/>
          <w:rtl/>
        </w:rPr>
        <w:t>الجزء</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الأول</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ص</w:t>
      </w:r>
      <w:r w:rsidRPr="001C28B8">
        <w:rPr>
          <w:rFonts w:ascii="Simplified Arabic" w:eastAsia="Calibri" w:hAnsi="Simplified Arabic" w:cs="Simplified Arabic"/>
          <w:sz w:val="28"/>
          <w:szCs w:val="28"/>
        </w:rPr>
        <w:t xml:space="preserve"> 13-72.</w:t>
      </w:r>
    </w:p>
    <w:p w:rsidR="00911A23" w:rsidRPr="001C28B8" w:rsidRDefault="00911A23" w:rsidP="001C28B8">
      <w:pPr>
        <w:spacing w:after="200" w:line="400" w:lineRule="exact"/>
        <w:jc w:val="both"/>
        <w:rPr>
          <w:rFonts w:ascii="Simplified Arabic" w:eastAsia="Calibri" w:hAnsi="Simplified Arabic" w:cs="Simplified Arabic"/>
          <w:sz w:val="28"/>
          <w:szCs w:val="28"/>
        </w:rPr>
      </w:pPr>
    </w:p>
    <w:p w:rsidR="00911A23" w:rsidRPr="001C28B8" w:rsidRDefault="000D729A"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 xml:space="preserve">فيفي أحمد توفيق </w:t>
      </w:r>
      <w:r w:rsidRPr="001C28B8">
        <w:rPr>
          <w:rFonts w:ascii="Simplified Arabic" w:eastAsia="Calibri" w:hAnsi="Simplified Arabic" w:cs="Simplified Arabic"/>
          <w:sz w:val="28"/>
          <w:szCs w:val="28"/>
        </w:rPr>
        <w:t xml:space="preserve">(2017) </w:t>
      </w:r>
      <w:r w:rsidR="0067096D" w:rsidRPr="001C28B8">
        <w:rPr>
          <w:rFonts w:ascii="Simplified Arabic" w:eastAsia="Calibri" w:hAnsi="Simplified Arabic" w:cs="Simplified Arabic"/>
          <w:sz w:val="28"/>
          <w:szCs w:val="28"/>
          <w:rtl/>
        </w:rPr>
        <w:t xml:space="preserve">: </w:t>
      </w:r>
      <w:r w:rsidRPr="001C28B8">
        <w:rPr>
          <w:rFonts w:ascii="Simplified Arabic" w:eastAsia="Calibri" w:hAnsi="Simplified Arabic" w:cs="Simplified Arabic"/>
          <w:sz w:val="28"/>
          <w:szCs w:val="28"/>
          <w:rtl/>
        </w:rPr>
        <w:t>سيناريو مستقبلي لتفعيل مجتمعات التعلم بمدارس التعليم العام بمحافظة سوهاج</w:t>
      </w:r>
      <w:r w:rsidRPr="001C28B8">
        <w:rPr>
          <w:rFonts w:ascii="Simplified Arabic" w:eastAsia="Calibri" w:hAnsi="Simplified Arabic" w:cs="Simplified Arabic"/>
          <w:sz w:val="28"/>
          <w:szCs w:val="28"/>
        </w:rPr>
        <w:t>. </w:t>
      </w:r>
      <w:r w:rsidRPr="001C28B8">
        <w:rPr>
          <w:rFonts w:ascii="Simplified Arabic" w:eastAsia="Calibri" w:hAnsi="Simplified Arabic" w:cs="Simplified Arabic"/>
          <w:sz w:val="28"/>
          <w:szCs w:val="28"/>
          <w:rtl/>
        </w:rPr>
        <w:t xml:space="preserve">جامعة سوهاج </w:t>
      </w:r>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كلية التربية</w:t>
      </w:r>
      <w:r w:rsidRPr="001C28B8">
        <w:rPr>
          <w:rFonts w:ascii="Simplified Arabic" w:eastAsia="Calibri" w:hAnsi="Simplified Arabic" w:cs="Simplified Arabic"/>
          <w:sz w:val="28"/>
          <w:szCs w:val="28"/>
        </w:rPr>
        <w:t>: </w:t>
      </w:r>
      <w:hyperlink r:id="rId7">
        <w:r w:rsidRPr="001C28B8">
          <w:rPr>
            <w:rFonts w:ascii="Simplified Arabic" w:eastAsia="Calibri" w:hAnsi="Simplified Arabic" w:cs="Simplified Arabic"/>
            <w:sz w:val="28"/>
            <w:szCs w:val="28"/>
            <w:rtl/>
          </w:rPr>
          <w:t>المجلة التربوية</w:t>
        </w:r>
      </w:hyperlink>
      <w:r w:rsidRPr="001C28B8">
        <w:rPr>
          <w:rFonts w:ascii="Simplified Arabic" w:eastAsia="Calibri" w:hAnsi="Simplified Arabic" w:cs="Simplified Arabic"/>
          <w:sz w:val="28"/>
          <w:szCs w:val="28"/>
        </w:rPr>
        <w:t xml:space="preserve">. </w:t>
      </w:r>
      <w:r w:rsidRPr="001C28B8">
        <w:rPr>
          <w:rFonts w:ascii="Simplified Arabic" w:eastAsia="Calibri" w:hAnsi="Simplified Arabic" w:cs="Simplified Arabic"/>
          <w:sz w:val="28"/>
          <w:szCs w:val="28"/>
          <w:rtl/>
        </w:rPr>
        <w:t xml:space="preserve">، الجزء </w:t>
      </w:r>
      <w:r w:rsidRPr="001C28B8">
        <w:rPr>
          <w:rFonts w:ascii="Simplified Arabic" w:eastAsia="Calibri" w:hAnsi="Simplified Arabic" w:cs="Simplified Arabic"/>
          <w:sz w:val="28"/>
          <w:szCs w:val="28"/>
        </w:rPr>
        <w:t xml:space="preserve">47. </w:t>
      </w:r>
      <w:r w:rsidRPr="001C28B8">
        <w:rPr>
          <w:rFonts w:ascii="Simplified Arabic" w:eastAsia="Calibri" w:hAnsi="Simplified Arabic" w:cs="Simplified Arabic"/>
          <w:sz w:val="28"/>
          <w:szCs w:val="28"/>
          <w:rtl/>
        </w:rPr>
        <w:t>ص</w:t>
      </w:r>
      <w:r w:rsidRPr="001C28B8">
        <w:rPr>
          <w:rFonts w:ascii="Simplified Arabic" w:eastAsia="Calibri" w:hAnsi="Simplified Arabic" w:cs="Simplified Arabic"/>
          <w:sz w:val="28"/>
          <w:szCs w:val="28"/>
        </w:rPr>
        <w:t>113-260.</w:t>
      </w:r>
    </w:p>
    <w:p w:rsidR="00911A23" w:rsidRPr="001C28B8" w:rsidRDefault="00911A23" w:rsidP="001C28B8">
      <w:pPr>
        <w:spacing w:after="200" w:line="400" w:lineRule="exact"/>
        <w:jc w:val="both"/>
        <w:rPr>
          <w:rFonts w:ascii="Simplified Arabic" w:eastAsia="Calibri" w:hAnsi="Simplified Arabic" w:cs="Simplified Arabic"/>
          <w:sz w:val="28"/>
          <w:szCs w:val="28"/>
        </w:rPr>
      </w:pPr>
    </w:p>
    <w:p w:rsidR="0067096D" w:rsidRPr="001C28B8" w:rsidRDefault="0067096D"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هيا عمر المطيري (2018): واقع المجتمعات المهنية لمعلمات العلوم ومتطلبات تطبيقها في المرحلة الثانوية بمنطقة القصيم. جامعة القصيم، رسالة ماجستير</w:t>
      </w:r>
    </w:p>
    <w:p w:rsidR="0067096D" w:rsidRPr="001C28B8" w:rsidRDefault="0067096D" w:rsidP="001C28B8">
      <w:pPr>
        <w:spacing w:after="200" w:line="400" w:lineRule="exact"/>
        <w:jc w:val="both"/>
        <w:rPr>
          <w:rFonts w:ascii="Simplified Arabic" w:eastAsia="Calibri" w:hAnsi="Simplified Arabic" w:cs="Simplified Arabic"/>
          <w:sz w:val="28"/>
          <w:szCs w:val="28"/>
          <w:rtl/>
        </w:rPr>
      </w:pPr>
    </w:p>
    <w:p w:rsidR="0067096D" w:rsidRPr="001C28B8" w:rsidRDefault="0067096D" w:rsidP="001C28B8">
      <w:pPr>
        <w:spacing w:after="200" w:line="400" w:lineRule="exact"/>
        <w:jc w:val="both"/>
        <w:rPr>
          <w:rFonts w:ascii="Simplified Arabic" w:eastAsia="Calibri" w:hAnsi="Simplified Arabic" w:cs="Simplified Arabic"/>
          <w:sz w:val="28"/>
          <w:szCs w:val="28"/>
          <w:rtl/>
        </w:rPr>
      </w:pPr>
      <w:r w:rsidRPr="001C28B8">
        <w:rPr>
          <w:rFonts w:ascii="Simplified Arabic" w:eastAsia="Calibri" w:hAnsi="Simplified Arabic" w:cs="Simplified Arabic"/>
          <w:sz w:val="28"/>
          <w:szCs w:val="28"/>
          <w:rtl/>
        </w:rPr>
        <w:t>مشروع الملك عبد الله بن عبد العزيز لتطوير التعليم العام “تطوير” (2015): مجتمعات التعلم المهنية. الرياض: شركة تطوير للخدمات التعليمية.</w:t>
      </w:r>
    </w:p>
    <w:p w:rsidR="0067096D" w:rsidRPr="001C28B8" w:rsidRDefault="0067096D" w:rsidP="001C28B8">
      <w:pPr>
        <w:spacing w:after="200" w:line="400" w:lineRule="exact"/>
        <w:jc w:val="both"/>
        <w:rPr>
          <w:rFonts w:ascii="Simplified Arabic" w:eastAsia="Calibri" w:hAnsi="Simplified Arabic" w:cs="Simplified Arabic"/>
          <w:sz w:val="28"/>
          <w:szCs w:val="28"/>
          <w:rtl/>
        </w:rPr>
      </w:pPr>
    </w:p>
    <w:p w:rsidR="00911A23" w:rsidRPr="001C28B8" w:rsidRDefault="0067096D" w:rsidP="001C28B8">
      <w:pPr>
        <w:spacing w:after="200" w:line="400" w:lineRule="exact"/>
        <w:jc w:val="both"/>
        <w:rPr>
          <w:rFonts w:ascii="Simplified Arabic" w:eastAsia="Calibri" w:hAnsi="Simplified Arabic" w:cs="Simplified Arabic"/>
          <w:sz w:val="28"/>
          <w:szCs w:val="28"/>
        </w:rPr>
      </w:pPr>
      <w:r w:rsidRPr="001C28B8">
        <w:rPr>
          <w:rFonts w:ascii="Simplified Arabic" w:eastAsia="Calibri" w:hAnsi="Simplified Arabic" w:cs="Simplified Arabic"/>
          <w:sz w:val="28"/>
          <w:szCs w:val="28"/>
          <w:rtl/>
        </w:rPr>
        <w:t>مكتب التربية العربي لدول الخليج (2011م). التكوين المهني للمعلم: الإطار النظري. الرياض: مكتب التربية العربي لدول الخليج.</w:t>
      </w:r>
    </w:p>
    <w:p w:rsidR="00911A23" w:rsidRPr="001C28B8" w:rsidRDefault="00911A23" w:rsidP="001C28B8">
      <w:pPr>
        <w:spacing w:after="200" w:line="400" w:lineRule="exact"/>
        <w:jc w:val="both"/>
        <w:rPr>
          <w:rFonts w:ascii="Simplified Arabic" w:eastAsia="Calibri" w:hAnsi="Simplified Arabic" w:cs="Simplified Arabic"/>
          <w:sz w:val="28"/>
          <w:szCs w:val="28"/>
        </w:rPr>
      </w:pPr>
    </w:p>
    <w:sectPr w:rsidR="00911A23" w:rsidRPr="001C28B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4E6" w:rsidRDefault="00E604E6" w:rsidP="0067096D">
      <w:pPr>
        <w:spacing w:after="0" w:line="240" w:lineRule="auto"/>
      </w:pPr>
      <w:r>
        <w:separator/>
      </w:r>
    </w:p>
  </w:endnote>
  <w:endnote w:type="continuationSeparator" w:id="0">
    <w:p w:rsidR="00E604E6" w:rsidRDefault="00E604E6" w:rsidP="0067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64851921"/>
      <w:docPartObj>
        <w:docPartGallery w:val="Page Numbers (Bottom of Page)"/>
        <w:docPartUnique/>
      </w:docPartObj>
    </w:sdtPr>
    <w:sdtEndPr>
      <w:rPr>
        <w:noProof/>
      </w:rPr>
    </w:sdtEndPr>
    <w:sdtContent>
      <w:p w:rsidR="0067096D" w:rsidRDefault="0067096D">
        <w:pPr>
          <w:pStyle w:val="Footer"/>
          <w:jc w:val="center"/>
        </w:pPr>
        <w:r>
          <w:fldChar w:fldCharType="begin"/>
        </w:r>
        <w:r>
          <w:instrText xml:space="preserve"> PAGE   \* MERGEFORMAT </w:instrText>
        </w:r>
        <w:r>
          <w:fldChar w:fldCharType="separate"/>
        </w:r>
        <w:r>
          <w:rPr>
            <w:noProof/>
            <w:rtl/>
          </w:rPr>
          <w:t>9</w:t>
        </w:r>
        <w:r>
          <w:rPr>
            <w:noProof/>
          </w:rPr>
          <w:fldChar w:fldCharType="end"/>
        </w:r>
      </w:p>
    </w:sdtContent>
  </w:sdt>
  <w:p w:rsidR="0067096D" w:rsidRDefault="00670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4E6" w:rsidRDefault="00E604E6" w:rsidP="0067096D">
      <w:pPr>
        <w:spacing w:after="0" w:line="240" w:lineRule="auto"/>
      </w:pPr>
      <w:r>
        <w:separator/>
      </w:r>
    </w:p>
  </w:footnote>
  <w:footnote w:type="continuationSeparator" w:id="0">
    <w:p w:rsidR="00E604E6" w:rsidRDefault="00E604E6" w:rsidP="0067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87F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1E1547"/>
    <w:multiLevelType w:val="hybridMultilevel"/>
    <w:tmpl w:val="1166E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A23"/>
    <w:rsid w:val="000D729A"/>
    <w:rsid w:val="00174450"/>
    <w:rsid w:val="001C28B8"/>
    <w:rsid w:val="00615CEB"/>
    <w:rsid w:val="0067096D"/>
    <w:rsid w:val="008551FF"/>
    <w:rsid w:val="00911A23"/>
    <w:rsid w:val="00B67925"/>
    <w:rsid w:val="00E604E6"/>
    <w:rsid w:val="00E65E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B7E0A-2F30-4F13-AF18-22D17E1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96D"/>
  </w:style>
  <w:style w:type="paragraph" w:styleId="Footer">
    <w:name w:val="footer"/>
    <w:basedOn w:val="Normal"/>
    <w:link w:val="FooterChar"/>
    <w:uiPriority w:val="99"/>
    <w:unhideWhenUsed/>
    <w:rsid w:val="00670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96D"/>
  </w:style>
  <w:style w:type="paragraph" w:styleId="ListParagraph">
    <w:name w:val="List Paragraph"/>
    <w:basedOn w:val="Normal"/>
    <w:uiPriority w:val="34"/>
    <w:qFormat/>
    <w:rsid w:val="00670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34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arch.mandumah.com/Search/Results?lookfor=%22%D8%A7%D9%84%D9%85%D8%AC%D9%84%D8%A9+%D8%A7%D9%84%D8%AA%D8%B1%D8%A8%D9%88%D9%8A%D8%A9%22&amp;type=JournalTit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cp:lastModifiedBy>
  <cp:revision>6</cp:revision>
  <dcterms:created xsi:type="dcterms:W3CDTF">2020-01-02T22:27:00Z</dcterms:created>
  <dcterms:modified xsi:type="dcterms:W3CDTF">2020-01-13T20:11:00Z</dcterms:modified>
</cp:coreProperties>
</file>