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EA002" w14:textId="2AF15ADF" w:rsidR="00601D69" w:rsidRDefault="006C6D1A" w:rsidP="007B4789">
      <w:pPr>
        <w:ind w:hanging="908"/>
        <w:rPr>
          <w:noProof/>
        </w:rPr>
      </w:pPr>
      <w:bookmarkStart w:id="0" w:name="_GoBack"/>
      <w:r>
        <w:rPr>
          <w:noProof/>
        </w:rPr>
        <w:drawing>
          <wp:inline distT="0" distB="0" distL="0" distR="0" wp14:anchorId="0837EA91" wp14:editId="56C227CC">
            <wp:extent cx="6474460" cy="441660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75869" cy="4417562"/>
                    </a:xfrm>
                    <a:prstGeom prst="rect">
                      <a:avLst/>
                    </a:prstGeom>
                  </pic:spPr>
                </pic:pic>
              </a:graphicData>
            </a:graphic>
          </wp:inline>
        </w:drawing>
      </w:r>
      <w:bookmarkEnd w:id="0"/>
    </w:p>
    <w:p w14:paraId="5E3E4C99" w14:textId="170D7D93" w:rsidR="007B4789" w:rsidRPr="007B4789" w:rsidRDefault="007B4789" w:rsidP="007B4789"/>
    <w:p w14:paraId="7B972AC5" w14:textId="7150B482" w:rsidR="007B4789" w:rsidRPr="007B4789" w:rsidRDefault="007B4789" w:rsidP="007B4789"/>
    <w:p w14:paraId="4029E3A0" w14:textId="220E4978" w:rsidR="007B4789" w:rsidRPr="007B4789" w:rsidRDefault="007B4789" w:rsidP="007B4789"/>
    <w:p w14:paraId="192539FE" w14:textId="442E7DFF" w:rsidR="007B4789" w:rsidRPr="007B4789" w:rsidRDefault="007B4789" w:rsidP="007B4789"/>
    <w:p w14:paraId="46A4665E" w14:textId="2BF80FF9" w:rsidR="007B4789" w:rsidRPr="007B4789" w:rsidRDefault="007B4789" w:rsidP="007B4789"/>
    <w:p w14:paraId="6689858B" w14:textId="44D50747" w:rsidR="007B4789" w:rsidRPr="007B4789" w:rsidRDefault="007B4789" w:rsidP="007B4789"/>
    <w:p w14:paraId="3B850A35" w14:textId="79E55DCE" w:rsidR="007B4789" w:rsidRPr="007B4789" w:rsidRDefault="007B4789" w:rsidP="007B4789"/>
    <w:p w14:paraId="6F4C9DC5" w14:textId="694D8B2C" w:rsidR="007B4789" w:rsidRPr="007B4789" w:rsidRDefault="007B4789" w:rsidP="007B4789"/>
    <w:p w14:paraId="5EE0F385" w14:textId="76EB1BAA" w:rsidR="007B4789" w:rsidRPr="007B4789" w:rsidRDefault="007B4789" w:rsidP="007B4789"/>
    <w:p w14:paraId="34914D9B" w14:textId="455B0F19" w:rsidR="007B4789" w:rsidRPr="007B4789" w:rsidRDefault="007B4789" w:rsidP="007B4789"/>
    <w:p w14:paraId="515EF91D" w14:textId="4387AEDE" w:rsidR="007B4789" w:rsidRPr="007B4789" w:rsidRDefault="007B4789" w:rsidP="007B4789"/>
    <w:p w14:paraId="474C529D" w14:textId="560A3450" w:rsidR="007B4789" w:rsidRPr="007B4789" w:rsidRDefault="007B4789" w:rsidP="007B4789"/>
    <w:p w14:paraId="6085D4C0" w14:textId="093FB4FA" w:rsidR="007B4789" w:rsidRPr="007B4789" w:rsidRDefault="007B4789" w:rsidP="007B4789"/>
    <w:p w14:paraId="6C0E8B85" w14:textId="050B7012" w:rsidR="007B4789" w:rsidRDefault="007B4789" w:rsidP="007B4789">
      <w:pPr>
        <w:rPr>
          <w:noProof/>
        </w:rPr>
      </w:pPr>
    </w:p>
    <w:tbl>
      <w:tblPr>
        <w:tblStyle w:val="TableGrid"/>
        <w:tblpPr w:leftFromText="180" w:rightFromText="180" w:vertAnchor="page" w:horzAnchor="margin" w:tblpXSpec="center" w:tblpY="2899"/>
        <w:bidiVisual/>
        <w:tblW w:w="99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70"/>
        <w:gridCol w:w="1980"/>
        <w:gridCol w:w="2070"/>
        <w:gridCol w:w="3870"/>
      </w:tblGrid>
      <w:tr w:rsidR="007B4789" w:rsidRPr="00696CB7" w14:paraId="74460F31" w14:textId="77777777" w:rsidTr="00541B6C">
        <w:tc>
          <w:tcPr>
            <w:tcW w:w="2070" w:type="dxa"/>
          </w:tcPr>
          <w:p w14:paraId="3040AB74" w14:textId="77777777" w:rsidR="007B4789" w:rsidRDefault="007B4789" w:rsidP="00541B6C">
            <w:pPr>
              <w:ind w:left="612" w:hanging="612"/>
              <w:jc w:val="center"/>
              <w:rPr>
                <w:rFonts w:cs="Simplified Arabic"/>
                <w:b/>
                <w:bCs/>
                <w:sz w:val="28"/>
                <w:szCs w:val="28"/>
                <w:rtl/>
                <w:lang w:bidi="ar-EG"/>
              </w:rPr>
            </w:pPr>
            <w:r w:rsidRPr="00696CB7">
              <w:rPr>
                <w:rFonts w:cs="Simplified Arabic" w:hint="cs"/>
                <w:b/>
                <w:bCs/>
                <w:sz w:val="28"/>
                <w:szCs w:val="28"/>
                <w:rtl/>
              </w:rPr>
              <w:lastRenderedPageBreak/>
              <w:t>محور النشاط</w:t>
            </w:r>
            <w:r>
              <w:rPr>
                <w:rFonts w:cs="Simplified Arabic" w:hint="cs"/>
                <w:b/>
                <w:bCs/>
                <w:sz w:val="28"/>
                <w:szCs w:val="28"/>
                <w:rtl/>
                <w:lang w:bidi="ar-EG"/>
              </w:rPr>
              <w:t>:</w:t>
            </w:r>
          </w:p>
          <w:p w14:paraId="3BFE57FC" w14:textId="77777777" w:rsidR="007B4789" w:rsidRPr="00696CB7" w:rsidRDefault="007B4789" w:rsidP="00541B6C">
            <w:pPr>
              <w:ind w:left="612" w:hanging="612"/>
              <w:jc w:val="center"/>
              <w:rPr>
                <w:rFonts w:cs="Simplified Arabic"/>
                <w:b/>
                <w:bCs/>
                <w:sz w:val="28"/>
                <w:szCs w:val="28"/>
                <w:rtl/>
              </w:rPr>
            </w:pPr>
          </w:p>
        </w:tc>
        <w:tc>
          <w:tcPr>
            <w:tcW w:w="1980" w:type="dxa"/>
          </w:tcPr>
          <w:p w14:paraId="27822608" w14:textId="77777777" w:rsidR="007B4789" w:rsidRPr="00696CB7" w:rsidRDefault="007B4789" w:rsidP="00541B6C">
            <w:pPr>
              <w:ind w:left="612" w:hanging="612"/>
              <w:jc w:val="center"/>
              <w:rPr>
                <w:rFonts w:cs="Simplified Arabic"/>
                <w:b/>
                <w:bCs/>
                <w:sz w:val="28"/>
                <w:szCs w:val="28"/>
                <w:rtl/>
                <w:lang w:bidi="ar-EG"/>
              </w:rPr>
            </w:pPr>
            <w:r>
              <w:rPr>
                <w:rFonts w:cs="Simplified Arabic" w:hint="cs"/>
                <w:b/>
                <w:bCs/>
                <w:sz w:val="28"/>
                <w:szCs w:val="28"/>
                <w:rtl/>
                <w:lang w:bidi="ar-EG"/>
              </w:rPr>
              <w:t>التنمية المستدامة</w:t>
            </w:r>
          </w:p>
          <w:p w14:paraId="46F9BF52" w14:textId="77777777" w:rsidR="007B4789" w:rsidRPr="00696CB7" w:rsidRDefault="007B4789" w:rsidP="00541B6C">
            <w:pPr>
              <w:rPr>
                <w:rFonts w:cs="Simplified Arabic"/>
                <w:b/>
                <w:bCs/>
                <w:sz w:val="28"/>
                <w:szCs w:val="28"/>
                <w:rtl/>
              </w:rPr>
            </w:pPr>
          </w:p>
        </w:tc>
        <w:tc>
          <w:tcPr>
            <w:tcW w:w="2070" w:type="dxa"/>
          </w:tcPr>
          <w:p w14:paraId="762D9264" w14:textId="77777777" w:rsidR="007B4789" w:rsidRPr="00696CB7" w:rsidRDefault="007B4789" w:rsidP="00541B6C">
            <w:pPr>
              <w:jc w:val="center"/>
              <w:rPr>
                <w:rFonts w:cs="Simplified Arabic"/>
                <w:b/>
                <w:bCs/>
                <w:sz w:val="28"/>
                <w:szCs w:val="28"/>
                <w:rtl/>
              </w:rPr>
            </w:pPr>
            <w:r w:rsidRPr="00696CB7">
              <w:rPr>
                <w:rFonts w:cs="Simplified Arabic" w:hint="cs"/>
                <w:b/>
                <w:bCs/>
                <w:sz w:val="28"/>
                <w:szCs w:val="28"/>
                <w:rtl/>
                <w:lang w:bidi="ar-EG"/>
              </w:rPr>
              <w:t>ن</w:t>
            </w:r>
            <w:r>
              <w:rPr>
                <w:rFonts w:cs="Simplified Arabic" w:hint="cs"/>
                <w:b/>
                <w:bCs/>
                <w:sz w:val="28"/>
                <w:szCs w:val="28"/>
                <w:rtl/>
                <w:lang w:bidi="ar-EG"/>
              </w:rPr>
              <w:t>و</w:t>
            </w:r>
            <w:r w:rsidRPr="00696CB7">
              <w:rPr>
                <w:rFonts w:cs="Simplified Arabic" w:hint="cs"/>
                <w:b/>
                <w:bCs/>
                <w:sz w:val="28"/>
                <w:szCs w:val="28"/>
                <w:rtl/>
                <w:lang w:bidi="ar-EG"/>
              </w:rPr>
              <w:t>اتج</w:t>
            </w:r>
            <w:r w:rsidRPr="00696CB7">
              <w:rPr>
                <w:rFonts w:cs="Simplified Arabic" w:hint="cs"/>
                <w:b/>
                <w:bCs/>
                <w:sz w:val="28"/>
                <w:szCs w:val="28"/>
                <w:rtl/>
              </w:rPr>
              <w:t xml:space="preserve"> التعلم</w:t>
            </w:r>
            <w:r>
              <w:rPr>
                <w:rFonts w:cs="Simplified Arabic" w:hint="cs"/>
                <w:b/>
                <w:bCs/>
                <w:sz w:val="28"/>
                <w:szCs w:val="28"/>
                <w:rtl/>
              </w:rPr>
              <w:t>:</w:t>
            </w:r>
          </w:p>
        </w:tc>
        <w:tc>
          <w:tcPr>
            <w:tcW w:w="3870" w:type="dxa"/>
          </w:tcPr>
          <w:p w14:paraId="4D55EBDB" w14:textId="77777777" w:rsidR="007B4789" w:rsidRPr="00696CB7" w:rsidRDefault="007B4789" w:rsidP="00541B6C">
            <w:pPr>
              <w:rPr>
                <w:rFonts w:cs="Simplified Arabic"/>
                <w:b/>
                <w:bCs/>
                <w:sz w:val="28"/>
                <w:szCs w:val="28"/>
                <w:rtl/>
              </w:rPr>
            </w:pPr>
            <w:r>
              <w:rPr>
                <w:rFonts w:cs="Simplified Arabic" w:hint="cs"/>
                <w:b/>
                <w:bCs/>
                <w:sz w:val="28"/>
                <w:szCs w:val="28"/>
                <w:rtl/>
              </w:rPr>
              <w:t>أن يتعرف الطالب على عوامل قيام الزراعة.</w:t>
            </w:r>
          </w:p>
        </w:tc>
      </w:tr>
      <w:tr w:rsidR="007B4789" w:rsidRPr="00696CB7" w14:paraId="5034815E" w14:textId="77777777" w:rsidTr="00541B6C">
        <w:tc>
          <w:tcPr>
            <w:tcW w:w="9990" w:type="dxa"/>
            <w:gridSpan w:val="4"/>
          </w:tcPr>
          <w:p w14:paraId="3EC1B473" w14:textId="77777777" w:rsidR="007B4789" w:rsidRPr="00696CB7" w:rsidRDefault="007B4789" w:rsidP="00541B6C">
            <w:pPr>
              <w:rPr>
                <w:rFonts w:cs="Simplified Arabic"/>
                <w:b/>
                <w:bCs/>
                <w:sz w:val="28"/>
                <w:szCs w:val="28"/>
                <w:rtl/>
              </w:rPr>
            </w:pPr>
          </w:p>
          <w:p w14:paraId="28347E1D" w14:textId="77777777" w:rsidR="007B4789" w:rsidRPr="00696CB7" w:rsidRDefault="007B4789" w:rsidP="00541B6C">
            <w:pPr>
              <w:jc w:val="center"/>
              <w:rPr>
                <w:rFonts w:cs="Simplified Arabic"/>
                <w:b/>
                <w:bCs/>
                <w:sz w:val="28"/>
                <w:szCs w:val="28"/>
                <w:rtl/>
              </w:rPr>
            </w:pPr>
            <w:r w:rsidRPr="00696CB7">
              <w:rPr>
                <w:rFonts w:cs="Simplified Arabic" w:hint="cs"/>
                <w:b/>
                <w:bCs/>
                <w:sz w:val="28"/>
                <w:szCs w:val="28"/>
                <w:rtl/>
                <w:lang w:bidi="ar-EG"/>
              </w:rPr>
              <w:t>كيفية</w:t>
            </w:r>
            <w:r w:rsidRPr="00696CB7">
              <w:rPr>
                <w:rFonts w:cs="Simplified Arabic" w:hint="cs"/>
                <w:b/>
                <w:bCs/>
                <w:sz w:val="28"/>
                <w:szCs w:val="28"/>
                <w:rtl/>
              </w:rPr>
              <w:t xml:space="preserve"> </w:t>
            </w:r>
            <w:r w:rsidRPr="00696CB7">
              <w:rPr>
                <w:rFonts w:cs="Simplified Arabic" w:hint="cs"/>
                <w:b/>
                <w:bCs/>
                <w:sz w:val="28"/>
                <w:szCs w:val="28"/>
                <w:rtl/>
                <w:lang w:bidi="ar-EG"/>
              </w:rPr>
              <w:t>دمج</w:t>
            </w:r>
            <w:r w:rsidRPr="00696CB7">
              <w:rPr>
                <w:rFonts w:cs="Simplified Arabic" w:hint="cs"/>
                <w:b/>
                <w:bCs/>
                <w:sz w:val="28"/>
                <w:szCs w:val="28"/>
                <w:rtl/>
              </w:rPr>
              <w:t xml:space="preserve"> </w:t>
            </w:r>
            <w:r w:rsidRPr="00696CB7">
              <w:rPr>
                <w:rFonts w:cs="Simplified Arabic" w:hint="cs"/>
                <w:b/>
                <w:bCs/>
                <w:sz w:val="28"/>
                <w:szCs w:val="28"/>
                <w:rtl/>
                <w:lang w:bidi="ar-EG"/>
              </w:rPr>
              <w:t>المفهوم</w:t>
            </w:r>
            <w:r w:rsidRPr="00696CB7">
              <w:rPr>
                <w:rFonts w:cs="Simplified Arabic" w:hint="cs"/>
                <w:b/>
                <w:bCs/>
                <w:sz w:val="28"/>
                <w:szCs w:val="28"/>
                <w:rtl/>
              </w:rPr>
              <w:t xml:space="preserve"> بالنشاط </w:t>
            </w:r>
            <w:r w:rsidRPr="00696CB7">
              <w:rPr>
                <w:rFonts w:cs="Simplified Arabic" w:hint="cs"/>
                <w:b/>
                <w:bCs/>
                <w:sz w:val="28"/>
                <w:szCs w:val="28"/>
                <w:rtl/>
                <w:lang w:bidi="ar-EG"/>
              </w:rPr>
              <w:t>لتحقيق</w:t>
            </w:r>
            <w:r w:rsidRPr="00696CB7">
              <w:rPr>
                <w:rFonts w:cs="Simplified Arabic" w:hint="cs"/>
                <w:b/>
                <w:bCs/>
                <w:sz w:val="28"/>
                <w:szCs w:val="28"/>
                <w:rtl/>
              </w:rPr>
              <w:t xml:space="preserve"> النواتج</w:t>
            </w:r>
          </w:p>
          <w:p w14:paraId="00D6EC51" w14:textId="77777777" w:rsidR="007B4789" w:rsidRPr="00696CB7" w:rsidRDefault="007B4789" w:rsidP="00541B6C">
            <w:pPr>
              <w:rPr>
                <w:rFonts w:cs="Simplified Arabic"/>
                <w:b/>
                <w:bCs/>
                <w:sz w:val="28"/>
                <w:szCs w:val="28"/>
                <w:rtl/>
              </w:rPr>
            </w:pPr>
          </w:p>
        </w:tc>
      </w:tr>
      <w:tr w:rsidR="007B4789" w:rsidRPr="00696CB7" w14:paraId="20E1A292" w14:textId="77777777" w:rsidTr="00541B6C">
        <w:tc>
          <w:tcPr>
            <w:tcW w:w="9990" w:type="dxa"/>
            <w:gridSpan w:val="4"/>
          </w:tcPr>
          <w:p w14:paraId="0953D7DB" w14:textId="77777777" w:rsidR="007B4789" w:rsidRDefault="007B4789" w:rsidP="00541B6C">
            <w:pPr>
              <w:ind w:firstLine="567"/>
              <w:rPr>
                <w:rFonts w:cs="Simplified Arabic"/>
                <w:b/>
                <w:bCs/>
                <w:sz w:val="28"/>
                <w:szCs w:val="28"/>
                <w:rtl/>
              </w:rPr>
            </w:pPr>
            <w:r>
              <w:rPr>
                <w:rFonts w:cs="Simplified Arabic" w:hint="cs"/>
                <w:b/>
                <w:bCs/>
                <w:sz w:val="28"/>
                <w:szCs w:val="28"/>
                <w:rtl/>
              </w:rPr>
              <w:t>تم دمج مفهوم التنمية المستدامة بالنشاط لتحقيق نواتج التعلم من خلال الآتي:</w:t>
            </w:r>
          </w:p>
          <w:p w14:paraId="708CB04B" w14:textId="77777777" w:rsidR="007B4789" w:rsidRDefault="007B4789" w:rsidP="00541B6C">
            <w:pPr>
              <w:rPr>
                <w:rFonts w:cs="Simplified Arabic"/>
                <w:b/>
                <w:bCs/>
                <w:sz w:val="28"/>
                <w:szCs w:val="28"/>
                <w:rtl/>
              </w:rPr>
            </w:pPr>
            <w:r>
              <w:rPr>
                <w:rFonts w:cs="Simplified Arabic" w:hint="cs"/>
                <w:b/>
                <w:bCs/>
                <w:sz w:val="28"/>
                <w:szCs w:val="28"/>
                <w:rtl/>
              </w:rPr>
              <w:t xml:space="preserve">1-تم تصميم النشاط من خلال عمل مجموعتين من ورق الكرتون؛ المجموعة الأولى وهي العوامل الطبيعية، والمجموعة الثانية وهي العوامل البشرية، ثم تم تلوين كل مجموعة من العوامل بلون مختلف.  </w:t>
            </w:r>
          </w:p>
          <w:p w14:paraId="60540EE0" w14:textId="77777777" w:rsidR="007B4789" w:rsidRDefault="007B4789" w:rsidP="00541B6C">
            <w:pPr>
              <w:rPr>
                <w:rFonts w:cs="Simplified Arabic"/>
                <w:b/>
                <w:bCs/>
                <w:sz w:val="28"/>
                <w:szCs w:val="28"/>
                <w:rtl/>
              </w:rPr>
            </w:pPr>
            <w:r>
              <w:rPr>
                <w:rFonts w:cs="Simplified Arabic" w:hint="cs"/>
                <w:b/>
                <w:bCs/>
                <w:sz w:val="28"/>
                <w:szCs w:val="28"/>
                <w:rtl/>
              </w:rPr>
              <w:t>2-تم استخدام أدوات مثل ألوان، ورق كرتون، مقص، شريط ستان.</w:t>
            </w:r>
          </w:p>
          <w:p w14:paraId="13CB9B4B" w14:textId="77777777" w:rsidR="007B4789" w:rsidRDefault="007B4789" w:rsidP="00541B6C">
            <w:pPr>
              <w:rPr>
                <w:rFonts w:cs="Simplified Arabic"/>
                <w:b/>
                <w:bCs/>
                <w:sz w:val="28"/>
                <w:szCs w:val="28"/>
                <w:rtl/>
              </w:rPr>
            </w:pPr>
            <w:r>
              <w:rPr>
                <w:rFonts w:cs="Simplified Arabic" w:hint="cs"/>
                <w:b/>
                <w:bCs/>
                <w:sz w:val="28"/>
                <w:szCs w:val="28"/>
                <w:rtl/>
              </w:rPr>
              <w:t>3-تم تنفيذ هذا النشاط من خلال الخطوات التالية:</w:t>
            </w:r>
          </w:p>
          <w:p w14:paraId="05113FA7" w14:textId="77777777" w:rsidR="007B4789" w:rsidRDefault="007B4789" w:rsidP="00541B6C">
            <w:pPr>
              <w:pStyle w:val="ListParagraph"/>
              <w:numPr>
                <w:ilvl w:val="0"/>
                <w:numId w:val="2"/>
              </w:numPr>
              <w:rPr>
                <w:rFonts w:cs="Simplified Arabic"/>
                <w:b/>
                <w:bCs/>
                <w:sz w:val="28"/>
                <w:szCs w:val="28"/>
              </w:rPr>
            </w:pPr>
            <w:r>
              <w:rPr>
                <w:rFonts w:cs="Simplified Arabic" w:hint="cs"/>
                <w:b/>
                <w:bCs/>
                <w:sz w:val="28"/>
                <w:szCs w:val="28"/>
                <w:rtl/>
              </w:rPr>
              <w:t>تجهيز الألوان، وورق الكرتون، والمقص، وشريط الستان.</w:t>
            </w:r>
          </w:p>
          <w:p w14:paraId="01C38E03" w14:textId="77777777" w:rsidR="007B4789" w:rsidRDefault="007B4789" w:rsidP="00541B6C">
            <w:pPr>
              <w:pStyle w:val="ListParagraph"/>
              <w:numPr>
                <w:ilvl w:val="0"/>
                <w:numId w:val="2"/>
              </w:numPr>
              <w:rPr>
                <w:rFonts w:cs="Simplified Arabic"/>
                <w:b/>
                <w:bCs/>
                <w:sz w:val="28"/>
                <w:szCs w:val="28"/>
              </w:rPr>
            </w:pPr>
            <w:r>
              <w:rPr>
                <w:rFonts w:cs="Simplified Arabic" w:hint="cs"/>
                <w:b/>
                <w:bCs/>
                <w:sz w:val="28"/>
                <w:szCs w:val="28"/>
                <w:rtl/>
              </w:rPr>
              <w:t>تقسيم الطلاب إلى مجموعات، وتوزيع الأدوار الذي سيقوم بها كل طالب.</w:t>
            </w:r>
          </w:p>
          <w:p w14:paraId="462BC03D" w14:textId="77777777" w:rsidR="007B4789" w:rsidRDefault="007B4789" w:rsidP="00541B6C">
            <w:pPr>
              <w:ind w:left="450"/>
              <w:rPr>
                <w:rFonts w:cs="Simplified Arabic"/>
                <w:b/>
                <w:bCs/>
                <w:sz w:val="28"/>
                <w:szCs w:val="28"/>
                <w:rtl/>
              </w:rPr>
            </w:pPr>
            <w:r w:rsidRPr="00CC6765">
              <w:rPr>
                <w:rFonts w:cs="Simplified Arabic" w:hint="cs"/>
                <w:b/>
                <w:bCs/>
                <w:sz w:val="28"/>
                <w:szCs w:val="28"/>
                <w:rtl/>
              </w:rPr>
              <w:t>ج-</w:t>
            </w:r>
            <w:r>
              <w:rPr>
                <w:rFonts w:cs="Simplified Arabic" w:hint="cs"/>
                <w:b/>
                <w:bCs/>
                <w:sz w:val="28"/>
                <w:szCs w:val="28"/>
                <w:rtl/>
              </w:rPr>
              <w:t xml:space="preserve">البدء في تجهيز ورق الكرتون مكتوب عليه العوامل الطبيعية والعوامل البشرية، وتلوينه. </w:t>
            </w:r>
          </w:p>
          <w:p w14:paraId="177AB204" w14:textId="77777777" w:rsidR="007B4789" w:rsidRDefault="007B4789" w:rsidP="00541B6C">
            <w:pPr>
              <w:ind w:left="450"/>
              <w:rPr>
                <w:rFonts w:cs="Simplified Arabic"/>
                <w:b/>
                <w:bCs/>
                <w:sz w:val="28"/>
                <w:szCs w:val="28"/>
                <w:rtl/>
              </w:rPr>
            </w:pPr>
            <w:r>
              <w:rPr>
                <w:rFonts w:cs="Simplified Arabic" w:hint="cs"/>
                <w:b/>
                <w:bCs/>
                <w:sz w:val="28"/>
                <w:szCs w:val="28"/>
                <w:rtl/>
              </w:rPr>
              <w:t xml:space="preserve">د-قيام كل طالب بتمثيل كل عامل من العوامل، وارتدائه ورق الكرتون الملون الذي يمثل هذا العامل.  </w:t>
            </w:r>
          </w:p>
          <w:p w14:paraId="590C035E" w14:textId="77777777" w:rsidR="007B4789" w:rsidRPr="00CC6765" w:rsidRDefault="007B4789" w:rsidP="00541B6C">
            <w:pPr>
              <w:ind w:left="450"/>
              <w:rPr>
                <w:rFonts w:cs="Simplified Arabic"/>
                <w:b/>
                <w:bCs/>
                <w:sz w:val="28"/>
                <w:szCs w:val="28"/>
                <w:rtl/>
              </w:rPr>
            </w:pPr>
            <w:r>
              <w:rPr>
                <w:rFonts w:cs="Simplified Arabic" w:hint="cs"/>
                <w:b/>
                <w:bCs/>
                <w:sz w:val="28"/>
                <w:szCs w:val="28"/>
                <w:rtl/>
              </w:rPr>
              <w:t xml:space="preserve">ه-بدأ كل طالب بتعريف نفسه كعامل من العوامل الطبيعية أو البشرية، ثم شرحه وتفسيره هذا العامل، وذكر أهميته، وفائدته، وأضراره، وكل شيء يتعلق به حتى يتمكن جميع الطالب من فهم هذا العامل جيدًا، وتذكره مدى الحياة.  </w:t>
            </w:r>
          </w:p>
          <w:p w14:paraId="3CEA04AA" w14:textId="77777777" w:rsidR="007B4789" w:rsidRDefault="007B4789" w:rsidP="00541B6C">
            <w:pPr>
              <w:ind w:firstLine="567"/>
              <w:rPr>
                <w:rFonts w:cs="Simplified Arabic"/>
                <w:b/>
                <w:bCs/>
                <w:sz w:val="28"/>
                <w:szCs w:val="28"/>
                <w:rtl/>
              </w:rPr>
            </w:pPr>
            <w:r>
              <w:rPr>
                <w:rFonts w:cs="Simplified Arabic" w:hint="cs"/>
                <w:b/>
                <w:bCs/>
                <w:sz w:val="28"/>
                <w:szCs w:val="28"/>
                <w:rtl/>
              </w:rPr>
              <w:t>وبذلك تم دمج مفهوم التنمية المستدامة بالنشاط لتحقيق نواتج التعلم وهو معرفة الطالب لعوامل قيام الزراعة سواء العوامل الطبيعية أو العوامل البشرية، وتذكرها مدى الحياة.</w:t>
            </w:r>
          </w:p>
          <w:p w14:paraId="78C1CD97" w14:textId="77777777" w:rsidR="007B4789" w:rsidRPr="00696CB7" w:rsidRDefault="007B4789" w:rsidP="00541B6C">
            <w:pPr>
              <w:rPr>
                <w:rFonts w:cs="Simplified Arabic"/>
                <w:b/>
                <w:bCs/>
                <w:sz w:val="28"/>
                <w:szCs w:val="28"/>
                <w:rtl/>
              </w:rPr>
            </w:pPr>
          </w:p>
          <w:p w14:paraId="3DF8FFE9" w14:textId="77777777" w:rsidR="007B4789" w:rsidRPr="00696CB7" w:rsidRDefault="007B4789" w:rsidP="00541B6C">
            <w:pPr>
              <w:rPr>
                <w:rFonts w:cs="Simplified Arabic"/>
                <w:b/>
                <w:bCs/>
                <w:sz w:val="28"/>
                <w:szCs w:val="28"/>
                <w:rtl/>
              </w:rPr>
            </w:pPr>
          </w:p>
          <w:p w14:paraId="147E5069" w14:textId="77777777" w:rsidR="007B4789" w:rsidRPr="00696CB7" w:rsidRDefault="007B4789" w:rsidP="00541B6C">
            <w:pPr>
              <w:rPr>
                <w:rFonts w:cs="Simplified Arabic"/>
                <w:b/>
                <w:bCs/>
                <w:sz w:val="28"/>
                <w:szCs w:val="28"/>
                <w:rtl/>
              </w:rPr>
            </w:pPr>
          </w:p>
          <w:p w14:paraId="4CDF798D" w14:textId="77777777" w:rsidR="007B4789" w:rsidRPr="00696CB7" w:rsidRDefault="007B4789" w:rsidP="00541B6C">
            <w:pPr>
              <w:rPr>
                <w:rFonts w:cs="Simplified Arabic"/>
                <w:b/>
                <w:bCs/>
                <w:sz w:val="28"/>
                <w:szCs w:val="28"/>
                <w:rtl/>
              </w:rPr>
            </w:pPr>
          </w:p>
          <w:p w14:paraId="3446F2E9" w14:textId="77777777" w:rsidR="007B4789" w:rsidRPr="00696CB7" w:rsidRDefault="007B4789" w:rsidP="00541B6C">
            <w:pPr>
              <w:rPr>
                <w:rFonts w:cs="Simplified Arabic"/>
                <w:b/>
                <w:bCs/>
                <w:sz w:val="28"/>
                <w:szCs w:val="28"/>
                <w:rtl/>
              </w:rPr>
            </w:pPr>
          </w:p>
        </w:tc>
      </w:tr>
    </w:tbl>
    <w:p w14:paraId="22D714AB" w14:textId="77777777" w:rsidR="007B4789" w:rsidRPr="007B4789" w:rsidRDefault="007B4789" w:rsidP="007B4789">
      <w:pPr>
        <w:ind w:firstLine="720"/>
        <w:rPr>
          <w:lang w:bidi="ar-EG"/>
        </w:rPr>
      </w:pPr>
    </w:p>
    <w:sectPr w:rsidR="007B4789" w:rsidRPr="007B4789" w:rsidSect="00A34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87E9E"/>
    <w:multiLevelType w:val="hybridMultilevel"/>
    <w:tmpl w:val="6F7204F0"/>
    <w:lvl w:ilvl="0" w:tplc="D248A4E4">
      <w:start w:val="9"/>
      <w:numFmt w:val="bullet"/>
      <w:lvlText w:val="-"/>
      <w:lvlJc w:val="left"/>
      <w:pPr>
        <w:ind w:left="510" w:hanging="360"/>
      </w:pPr>
      <w:rPr>
        <w:rFonts w:ascii="Arial" w:eastAsiaTheme="minorHAnsi"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693C7108"/>
    <w:multiLevelType w:val="hybridMultilevel"/>
    <w:tmpl w:val="A37C53AA"/>
    <w:lvl w:ilvl="0" w:tplc="3B56CB8E">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B4"/>
    <w:rsid w:val="003C6E5E"/>
    <w:rsid w:val="0047279B"/>
    <w:rsid w:val="00574550"/>
    <w:rsid w:val="005A1285"/>
    <w:rsid w:val="005E1062"/>
    <w:rsid w:val="005F41B4"/>
    <w:rsid w:val="00601D69"/>
    <w:rsid w:val="0062515B"/>
    <w:rsid w:val="0066394E"/>
    <w:rsid w:val="00696CB7"/>
    <w:rsid w:val="006C6D1A"/>
    <w:rsid w:val="00741CCE"/>
    <w:rsid w:val="007829BF"/>
    <w:rsid w:val="007B4789"/>
    <w:rsid w:val="009B143B"/>
    <w:rsid w:val="009F216E"/>
    <w:rsid w:val="00A3459D"/>
    <w:rsid w:val="00AB17C7"/>
    <w:rsid w:val="00C90D93"/>
    <w:rsid w:val="00CC6765"/>
    <w:rsid w:val="00D80C82"/>
    <w:rsid w:val="00E40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3475"/>
  <w15:chartTrackingRefBased/>
  <w15:docId w15:val="{0BC31D9E-56B8-4157-B247-116C2ADE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B4"/>
    <w:pPr>
      <w:ind w:left="720"/>
      <w:contextualSpacing/>
    </w:pPr>
  </w:style>
  <w:style w:type="table" w:styleId="TableGridLight">
    <w:name w:val="Grid Table Light"/>
    <w:basedOn w:val="TableNormal"/>
    <w:uiPriority w:val="40"/>
    <w:rsid w:val="005F41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C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CDC_LEEP</dc:creator>
  <cp:keywords/>
  <dc:description/>
  <cp:lastModifiedBy>new</cp:lastModifiedBy>
  <cp:revision>9</cp:revision>
  <dcterms:created xsi:type="dcterms:W3CDTF">2019-11-14T17:45:00Z</dcterms:created>
  <dcterms:modified xsi:type="dcterms:W3CDTF">2019-12-07T19:36:00Z</dcterms:modified>
</cp:coreProperties>
</file>