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96A0" w14:textId="02372723" w:rsidR="00601D69" w:rsidRDefault="006761D2" w:rsidP="006761D2">
      <w:pPr>
        <w:ind w:hanging="908"/>
        <w:rPr>
          <w:noProof/>
        </w:rPr>
      </w:pPr>
      <w:r>
        <w:rPr>
          <w:noProof/>
        </w:rPr>
        <w:drawing>
          <wp:inline distT="0" distB="0" distL="0" distR="0" wp14:anchorId="18E51E64" wp14:editId="5EE5C2B4">
            <wp:extent cx="6441845" cy="5822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49875" cy="5830208"/>
                    </a:xfrm>
                    <a:prstGeom prst="rect">
                      <a:avLst/>
                    </a:prstGeom>
                  </pic:spPr>
                </pic:pic>
              </a:graphicData>
            </a:graphic>
          </wp:inline>
        </w:drawing>
      </w:r>
    </w:p>
    <w:p w14:paraId="24785210" w14:textId="36F0F785" w:rsidR="006761D2" w:rsidRDefault="006761D2" w:rsidP="006761D2">
      <w:pPr>
        <w:rPr>
          <w:rtl/>
        </w:rPr>
      </w:pPr>
    </w:p>
    <w:p w14:paraId="55547CA3" w14:textId="253E5275" w:rsidR="006761D2" w:rsidRDefault="006761D2" w:rsidP="006761D2">
      <w:pPr>
        <w:rPr>
          <w:rtl/>
        </w:rPr>
      </w:pPr>
    </w:p>
    <w:p w14:paraId="62EE12CA" w14:textId="6253C9BD" w:rsidR="006761D2" w:rsidRDefault="006761D2" w:rsidP="006761D2">
      <w:pPr>
        <w:rPr>
          <w:rtl/>
        </w:rPr>
      </w:pPr>
    </w:p>
    <w:tbl>
      <w:tblPr>
        <w:tblStyle w:val="TableGrid"/>
        <w:tblpPr w:leftFromText="180" w:rightFromText="180" w:vertAnchor="page" w:horzAnchor="margin" w:tblpXSpec="center" w:tblpY="2899"/>
        <w:bidiVisual/>
        <w:tblW w:w="99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70"/>
        <w:gridCol w:w="1980"/>
        <w:gridCol w:w="2070"/>
        <w:gridCol w:w="3870"/>
      </w:tblGrid>
      <w:tr w:rsidR="006761D2" w:rsidRPr="00696CB7" w14:paraId="3A18CEB6" w14:textId="77777777" w:rsidTr="00541B6C">
        <w:tc>
          <w:tcPr>
            <w:tcW w:w="2070" w:type="dxa"/>
          </w:tcPr>
          <w:p w14:paraId="1F5A042E" w14:textId="77777777" w:rsidR="006761D2" w:rsidRPr="00696CB7" w:rsidRDefault="006761D2" w:rsidP="00541B6C">
            <w:pPr>
              <w:ind w:left="612" w:hanging="612"/>
              <w:jc w:val="center"/>
              <w:rPr>
                <w:rFonts w:cs="Simplified Arabic"/>
                <w:b/>
                <w:bCs/>
                <w:sz w:val="28"/>
                <w:szCs w:val="28"/>
                <w:rtl/>
              </w:rPr>
            </w:pPr>
            <w:r w:rsidRPr="00696CB7">
              <w:rPr>
                <w:rFonts w:cs="Simplified Arabic" w:hint="cs"/>
                <w:b/>
                <w:bCs/>
                <w:sz w:val="28"/>
                <w:szCs w:val="28"/>
                <w:rtl/>
              </w:rPr>
              <w:lastRenderedPageBreak/>
              <w:t>محور النشاط</w:t>
            </w:r>
            <w:r>
              <w:rPr>
                <w:rFonts w:cs="Simplified Arabic" w:hint="cs"/>
                <w:b/>
                <w:bCs/>
                <w:sz w:val="28"/>
                <w:szCs w:val="28"/>
                <w:rtl/>
              </w:rPr>
              <w:t xml:space="preserve"> الثاني</w:t>
            </w:r>
          </w:p>
          <w:p w14:paraId="5B5F09B6" w14:textId="77777777" w:rsidR="006761D2" w:rsidRPr="00696CB7" w:rsidRDefault="006761D2" w:rsidP="00541B6C">
            <w:pPr>
              <w:rPr>
                <w:rFonts w:cs="Simplified Arabic"/>
                <w:b/>
                <w:bCs/>
                <w:sz w:val="28"/>
                <w:szCs w:val="28"/>
                <w:rtl/>
              </w:rPr>
            </w:pPr>
          </w:p>
        </w:tc>
        <w:tc>
          <w:tcPr>
            <w:tcW w:w="1980" w:type="dxa"/>
          </w:tcPr>
          <w:p w14:paraId="68048360" w14:textId="77777777" w:rsidR="006761D2" w:rsidRPr="00696CB7" w:rsidRDefault="006761D2" w:rsidP="00541B6C">
            <w:pPr>
              <w:rPr>
                <w:rFonts w:cs="Simplified Arabic"/>
                <w:b/>
                <w:bCs/>
                <w:sz w:val="28"/>
                <w:szCs w:val="28"/>
                <w:rtl/>
              </w:rPr>
            </w:pPr>
            <w:r>
              <w:rPr>
                <w:rFonts w:cs="Simplified Arabic" w:hint="cs"/>
                <w:b/>
                <w:bCs/>
                <w:sz w:val="28"/>
                <w:szCs w:val="28"/>
                <w:rtl/>
              </w:rPr>
              <w:t>تنمية مستدامة</w:t>
            </w:r>
          </w:p>
        </w:tc>
        <w:tc>
          <w:tcPr>
            <w:tcW w:w="2070" w:type="dxa"/>
          </w:tcPr>
          <w:p w14:paraId="1030E82C" w14:textId="77777777" w:rsidR="006761D2" w:rsidRPr="00696CB7" w:rsidRDefault="006761D2" w:rsidP="00541B6C">
            <w:pPr>
              <w:rPr>
                <w:rFonts w:cs="Simplified Arabic"/>
                <w:b/>
                <w:bCs/>
                <w:sz w:val="28"/>
                <w:szCs w:val="28"/>
                <w:rtl/>
              </w:rPr>
            </w:pPr>
            <w:r w:rsidRPr="00696CB7">
              <w:rPr>
                <w:rFonts w:cs="Simplified Arabic" w:hint="cs"/>
                <w:b/>
                <w:bCs/>
                <w:sz w:val="28"/>
                <w:szCs w:val="28"/>
                <w:rtl/>
                <w:lang w:bidi="ar-EG"/>
              </w:rPr>
              <w:t>ناتج</w:t>
            </w:r>
            <w:r w:rsidRPr="00696CB7">
              <w:rPr>
                <w:rFonts w:cs="Simplified Arabic" w:hint="cs"/>
                <w:b/>
                <w:bCs/>
                <w:sz w:val="28"/>
                <w:szCs w:val="28"/>
                <w:rtl/>
              </w:rPr>
              <w:t xml:space="preserve"> التعلم</w:t>
            </w:r>
          </w:p>
        </w:tc>
        <w:tc>
          <w:tcPr>
            <w:tcW w:w="3870" w:type="dxa"/>
          </w:tcPr>
          <w:p w14:paraId="3F47A1D9" w14:textId="77777777" w:rsidR="006761D2" w:rsidRPr="00696CB7" w:rsidRDefault="006761D2" w:rsidP="00541B6C">
            <w:pPr>
              <w:rPr>
                <w:rFonts w:cs="Simplified Arabic"/>
                <w:b/>
                <w:bCs/>
                <w:sz w:val="28"/>
                <w:szCs w:val="28"/>
                <w:rtl/>
              </w:rPr>
            </w:pPr>
            <w:r>
              <w:rPr>
                <w:rFonts w:cs="Simplified Arabic" w:hint="cs"/>
                <w:b/>
                <w:bCs/>
                <w:sz w:val="28"/>
                <w:szCs w:val="28"/>
                <w:rtl/>
              </w:rPr>
              <w:t xml:space="preserve">التعرف على الاشكال الهندسية وكيفية تصميمها وخصائصها والتمييز بين الاشكال </w:t>
            </w:r>
          </w:p>
        </w:tc>
      </w:tr>
      <w:tr w:rsidR="006761D2" w:rsidRPr="00696CB7" w14:paraId="7FD04F48" w14:textId="77777777" w:rsidTr="00541B6C">
        <w:tc>
          <w:tcPr>
            <w:tcW w:w="9990" w:type="dxa"/>
            <w:gridSpan w:val="4"/>
          </w:tcPr>
          <w:p w14:paraId="64BEDD87" w14:textId="77777777" w:rsidR="006761D2" w:rsidRPr="00696CB7" w:rsidRDefault="006761D2" w:rsidP="00541B6C">
            <w:pPr>
              <w:rPr>
                <w:rFonts w:cs="Simplified Arabic"/>
                <w:b/>
                <w:bCs/>
                <w:sz w:val="28"/>
                <w:szCs w:val="28"/>
                <w:rtl/>
              </w:rPr>
            </w:pPr>
          </w:p>
          <w:p w14:paraId="094573D7" w14:textId="77777777" w:rsidR="006761D2" w:rsidRPr="00696CB7" w:rsidRDefault="006761D2" w:rsidP="00541B6C">
            <w:pPr>
              <w:jc w:val="center"/>
              <w:rPr>
                <w:rFonts w:cs="Simplified Arabic"/>
                <w:b/>
                <w:bCs/>
                <w:sz w:val="28"/>
                <w:szCs w:val="28"/>
                <w:rtl/>
              </w:rPr>
            </w:pPr>
            <w:r w:rsidRPr="00696CB7">
              <w:rPr>
                <w:rFonts w:cs="Simplified Arabic" w:hint="cs"/>
                <w:b/>
                <w:bCs/>
                <w:sz w:val="28"/>
                <w:szCs w:val="28"/>
                <w:rtl/>
                <w:lang w:bidi="ar-EG"/>
              </w:rPr>
              <w:t>كيفية</w:t>
            </w:r>
            <w:r w:rsidRPr="00696CB7">
              <w:rPr>
                <w:rFonts w:cs="Simplified Arabic" w:hint="cs"/>
                <w:b/>
                <w:bCs/>
                <w:sz w:val="28"/>
                <w:szCs w:val="28"/>
                <w:rtl/>
              </w:rPr>
              <w:t xml:space="preserve"> </w:t>
            </w:r>
            <w:r w:rsidRPr="00696CB7">
              <w:rPr>
                <w:rFonts w:cs="Simplified Arabic" w:hint="cs"/>
                <w:b/>
                <w:bCs/>
                <w:sz w:val="28"/>
                <w:szCs w:val="28"/>
                <w:rtl/>
                <w:lang w:bidi="ar-EG"/>
              </w:rPr>
              <w:t>دمج</w:t>
            </w:r>
            <w:r w:rsidRPr="00696CB7">
              <w:rPr>
                <w:rFonts w:cs="Simplified Arabic" w:hint="cs"/>
                <w:b/>
                <w:bCs/>
                <w:sz w:val="28"/>
                <w:szCs w:val="28"/>
                <w:rtl/>
              </w:rPr>
              <w:t xml:space="preserve"> </w:t>
            </w:r>
            <w:r w:rsidRPr="00696CB7">
              <w:rPr>
                <w:rFonts w:cs="Simplified Arabic" w:hint="cs"/>
                <w:b/>
                <w:bCs/>
                <w:sz w:val="28"/>
                <w:szCs w:val="28"/>
                <w:rtl/>
                <w:lang w:bidi="ar-EG"/>
              </w:rPr>
              <w:t>المفهوم</w:t>
            </w:r>
            <w:r w:rsidRPr="00696CB7">
              <w:rPr>
                <w:rFonts w:cs="Simplified Arabic" w:hint="cs"/>
                <w:b/>
                <w:bCs/>
                <w:sz w:val="28"/>
                <w:szCs w:val="28"/>
                <w:rtl/>
              </w:rPr>
              <w:t xml:space="preserve"> بالنشاط </w:t>
            </w:r>
            <w:r w:rsidRPr="00696CB7">
              <w:rPr>
                <w:rFonts w:cs="Simplified Arabic" w:hint="cs"/>
                <w:b/>
                <w:bCs/>
                <w:sz w:val="28"/>
                <w:szCs w:val="28"/>
                <w:rtl/>
                <w:lang w:bidi="ar-EG"/>
              </w:rPr>
              <w:t>لتحقيق</w:t>
            </w:r>
            <w:r w:rsidRPr="00696CB7">
              <w:rPr>
                <w:rFonts w:cs="Simplified Arabic" w:hint="cs"/>
                <w:b/>
                <w:bCs/>
                <w:sz w:val="28"/>
                <w:szCs w:val="28"/>
                <w:rtl/>
              </w:rPr>
              <w:t xml:space="preserve"> النواتج</w:t>
            </w:r>
          </w:p>
          <w:p w14:paraId="4879B2E1" w14:textId="77777777" w:rsidR="006761D2" w:rsidRPr="00696CB7" w:rsidRDefault="006761D2" w:rsidP="00541B6C">
            <w:pPr>
              <w:rPr>
                <w:rFonts w:cs="Simplified Arabic"/>
                <w:b/>
                <w:bCs/>
                <w:sz w:val="28"/>
                <w:szCs w:val="28"/>
                <w:rtl/>
              </w:rPr>
            </w:pPr>
          </w:p>
        </w:tc>
      </w:tr>
      <w:tr w:rsidR="006761D2" w:rsidRPr="00696CB7" w14:paraId="0CED425B" w14:textId="77777777" w:rsidTr="00541B6C">
        <w:tc>
          <w:tcPr>
            <w:tcW w:w="9990" w:type="dxa"/>
            <w:gridSpan w:val="4"/>
          </w:tcPr>
          <w:p w14:paraId="757E6C6C" w14:textId="77777777" w:rsidR="006761D2" w:rsidRPr="00771C9C" w:rsidRDefault="006761D2" w:rsidP="00541B6C">
            <w:pPr>
              <w:rPr>
                <w:rFonts w:cs="Simplified Arabic"/>
                <w:b/>
                <w:bCs/>
                <w:sz w:val="28"/>
                <w:szCs w:val="28"/>
                <w:rtl/>
              </w:rPr>
            </w:pPr>
            <w:r>
              <w:rPr>
                <w:rFonts w:cs="Simplified Arabic" w:hint="cs"/>
                <w:b/>
                <w:bCs/>
                <w:sz w:val="28"/>
                <w:szCs w:val="28"/>
                <w:rtl/>
              </w:rPr>
              <w:t>١-تقسيم الطالبات الى مجموعات ويطلب المعلم من كل مجموعة تصميم أحد الاشكال الهندسية باستخدام الفوم.</w:t>
            </w:r>
            <w:r w:rsidRPr="00771C9C">
              <w:rPr>
                <w:rFonts w:cs="Simplified Arabic" w:hint="cs"/>
                <w:b/>
                <w:bCs/>
                <w:sz w:val="28"/>
                <w:szCs w:val="28"/>
                <w:rtl/>
              </w:rPr>
              <w:t xml:space="preserve"> </w:t>
            </w:r>
          </w:p>
          <w:p w14:paraId="0E126166" w14:textId="77777777" w:rsidR="006761D2" w:rsidRDefault="006761D2" w:rsidP="00541B6C">
            <w:pPr>
              <w:rPr>
                <w:rFonts w:cs="Simplified Arabic"/>
                <w:b/>
                <w:bCs/>
                <w:sz w:val="28"/>
                <w:szCs w:val="28"/>
                <w:rtl/>
              </w:rPr>
            </w:pPr>
            <w:r>
              <w:rPr>
                <w:rFonts w:cs="Simplified Arabic" w:hint="cs"/>
                <w:b/>
                <w:bCs/>
                <w:sz w:val="28"/>
                <w:szCs w:val="28"/>
                <w:rtl/>
              </w:rPr>
              <w:t>2-تقوم كل مجموعة بعرض الشكل الهندسي التي قامت بتصميمه وتحديد خصائصه ويتم من خلال المناقشة والحوار مقارنة الاشكال المختلفة التي تم تصميمها.</w:t>
            </w:r>
          </w:p>
          <w:p w14:paraId="722F4AC3" w14:textId="7080ED71" w:rsidR="006761D2" w:rsidRDefault="006761D2" w:rsidP="00541B6C">
            <w:pPr>
              <w:rPr>
                <w:rFonts w:cs="Simplified Arabic" w:hint="cs"/>
                <w:b/>
                <w:bCs/>
                <w:sz w:val="28"/>
                <w:szCs w:val="28"/>
                <w:rtl/>
                <w:lang w:bidi="ar-EG"/>
              </w:rPr>
            </w:pPr>
            <w:r>
              <w:rPr>
                <w:rFonts w:cs="Simplified Arabic" w:hint="cs"/>
                <w:b/>
                <w:bCs/>
                <w:sz w:val="28"/>
                <w:szCs w:val="28"/>
                <w:rtl/>
              </w:rPr>
              <w:t xml:space="preserve"> 3- من خلال المناقشة والحوار والمشاركة الفعالة للطالبات يتم ترسيخ معرفة الطالبات بالأنواع المختلفة الاشكال وكيفية تصميمها وخصائص كل شكل والتمييز بين الاشكال وهذا يساعد الطالبات على التمييز بين الاشكال على المدى القريب والبعيد.</w:t>
            </w:r>
            <w:r w:rsidR="00A957FF">
              <w:rPr>
                <w:rFonts w:cs="Simplified Arabic" w:hint="cs"/>
                <w:b/>
                <w:bCs/>
                <w:sz w:val="28"/>
                <w:szCs w:val="28"/>
                <w:rtl/>
                <w:lang w:bidi="ar-EG"/>
              </w:rPr>
              <w:t xml:space="preserve"> ويمكن الاستفادة من هذا النشاط فى تعزيز تدوير قصاقيص الورق والفوم ومخلفات البيئة فى عمل اشكال مجسمة وديكورات منزلية، أو مقلمة وأدوات هندسية من مخلفات المنزل اليومية.</w:t>
            </w:r>
            <w:bookmarkStart w:id="0" w:name="_GoBack"/>
            <w:bookmarkEnd w:id="0"/>
          </w:p>
          <w:p w14:paraId="1B540A56" w14:textId="77777777" w:rsidR="006761D2" w:rsidRPr="00696CB7" w:rsidRDefault="006761D2" w:rsidP="00541B6C">
            <w:pPr>
              <w:rPr>
                <w:rFonts w:cs="Simplified Arabic"/>
                <w:b/>
                <w:bCs/>
                <w:sz w:val="28"/>
                <w:szCs w:val="28"/>
                <w:rtl/>
              </w:rPr>
            </w:pPr>
          </w:p>
          <w:p w14:paraId="021D4383" w14:textId="77777777" w:rsidR="006761D2" w:rsidRPr="00696CB7" w:rsidRDefault="006761D2" w:rsidP="00541B6C">
            <w:pPr>
              <w:rPr>
                <w:rFonts w:cs="Simplified Arabic"/>
                <w:b/>
                <w:bCs/>
                <w:sz w:val="28"/>
                <w:szCs w:val="28"/>
                <w:rtl/>
              </w:rPr>
            </w:pPr>
          </w:p>
          <w:p w14:paraId="37B3A9E5" w14:textId="77777777" w:rsidR="006761D2" w:rsidRPr="00696CB7" w:rsidRDefault="006761D2" w:rsidP="00541B6C">
            <w:pPr>
              <w:rPr>
                <w:rFonts w:cs="Simplified Arabic"/>
                <w:b/>
                <w:bCs/>
                <w:sz w:val="28"/>
                <w:szCs w:val="28"/>
                <w:rtl/>
              </w:rPr>
            </w:pPr>
          </w:p>
          <w:p w14:paraId="02897D9B" w14:textId="77777777" w:rsidR="006761D2" w:rsidRPr="00696CB7" w:rsidRDefault="006761D2" w:rsidP="00541B6C">
            <w:pPr>
              <w:rPr>
                <w:rFonts w:cs="Simplified Arabic"/>
                <w:b/>
                <w:bCs/>
                <w:sz w:val="28"/>
                <w:szCs w:val="28"/>
                <w:rtl/>
              </w:rPr>
            </w:pPr>
          </w:p>
          <w:p w14:paraId="6FA44B65" w14:textId="77777777" w:rsidR="006761D2" w:rsidRPr="00696CB7" w:rsidRDefault="006761D2" w:rsidP="00541B6C">
            <w:pPr>
              <w:rPr>
                <w:rFonts w:cs="Simplified Arabic"/>
                <w:b/>
                <w:bCs/>
                <w:sz w:val="28"/>
                <w:szCs w:val="28"/>
                <w:rtl/>
              </w:rPr>
            </w:pPr>
          </w:p>
        </w:tc>
      </w:tr>
    </w:tbl>
    <w:p w14:paraId="436F4940" w14:textId="77777777" w:rsidR="006761D2" w:rsidRPr="006761D2" w:rsidRDefault="006761D2" w:rsidP="006761D2"/>
    <w:sectPr w:rsidR="006761D2" w:rsidRPr="006761D2" w:rsidSect="00A34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C06"/>
    <w:multiLevelType w:val="hybridMultilevel"/>
    <w:tmpl w:val="06D2DE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12F4"/>
    <w:multiLevelType w:val="hybridMultilevel"/>
    <w:tmpl w:val="9CE81D32"/>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0C0511"/>
    <w:multiLevelType w:val="hybridMultilevel"/>
    <w:tmpl w:val="220A40D4"/>
    <w:lvl w:ilvl="0" w:tplc="FFFFFFFF">
      <w:start w:val="1"/>
      <w:numFmt w:val="decimalFullWidt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A287E9E"/>
    <w:multiLevelType w:val="hybridMultilevel"/>
    <w:tmpl w:val="6F7204F0"/>
    <w:lvl w:ilvl="0" w:tplc="D248A4E4">
      <w:start w:val="9"/>
      <w:numFmt w:val="bullet"/>
      <w:lvlText w:val="-"/>
      <w:lvlJc w:val="left"/>
      <w:pPr>
        <w:ind w:left="510" w:hanging="360"/>
      </w:pPr>
      <w:rPr>
        <w:rFonts w:ascii="Arial" w:eastAsiaTheme="minorHAnsi"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7E217B55"/>
    <w:multiLevelType w:val="hybridMultilevel"/>
    <w:tmpl w:val="997EEC9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B4"/>
    <w:rsid w:val="000B3548"/>
    <w:rsid w:val="0020014F"/>
    <w:rsid w:val="00262512"/>
    <w:rsid w:val="002D51CA"/>
    <w:rsid w:val="002F222E"/>
    <w:rsid w:val="00387D86"/>
    <w:rsid w:val="003C185C"/>
    <w:rsid w:val="003C6E5E"/>
    <w:rsid w:val="0047279B"/>
    <w:rsid w:val="005442E5"/>
    <w:rsid w:val="005A1285"/>
    <w:rsid w:val="005F41B4"/>
    <w:rsid w:val="00601D69"/>
    <w:rsid w:val="006761D2"/>
    <w:rsid w:val="00696CB7"/>
    <w:rsid w:val="00741CCE"/>
    <w:rsid w:val="00771C9C"/>
    <w:rsid w:val="0082279B"/>
    <w:rsid w:val="009B1B08"/>
    <w:rsid w:val="00A3459D"/>
    <w:rsid w:val="00A957FF"/>
    <w:rsid w:val="00C839A0"/>
    <w:rsid w:val="00D80C82"/>
    <w:rsid w:val="00E40988"/>
    <w:rsid w:val="00EE1FF9"/>
    <w:rsid w:val="00FD0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829B"/>
  <w15:chartTrackingRefBased/>
  <w15:docId w15:val="{0BC31D9E-56B8-4157-B247-116C2ADE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B4"/>
    <w:pPr>
      <w:ind w:left="720"/>
      <w:contextualSpacing/>
    </w:pPr>
  </w:style>
  <w:style w:type="table" w:styleId="TableGridLight">
    <w:name w:val="Grid Table Light"/>
    <w:basedOn w:val="TableNormal"/>
    <w:uiPriority w:val="40"/>
    <w:rsid w:val="005F41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C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CDC_LEEP</dc:creator>
  <cp:keywords/>
  <dc:description/>
  <cp:lastModifiedBy>new</cp:lastModifiedBy>
  <cp:revision>4</cp:revision>
  <dcterms:created xsi:type="dcterms:W3CDTF">2019-11-15T15:04:00Z</dcterms:created>
  <dcterms:modified xsi:type="dcterms:W3CDTF">2019-12-10T17:35:00Z</dcterms:modified>
</cp:coreProperties>
</file>